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10F5C" w14:textId="77777777" w:rsidR="001747C6" w:rsidRPr="00317BFF" w:rsidRDefault="001747C6" w:rsidP="001747C6">
      <w:pPr>
        <w:spacing w:after="0" w:line="240" w:lineRule="auto"/>
        <w:ind w:left="5184"/>
        <w:rPr>
          <w:rFonts w:ascii="Times New Roman" w:hAnsi="Times New Roman" w:cs="Times New Roman"/>
          <w:sz w:val="24"/>
          <w:szCs w:val="24"/>
        </w:rPr>
      </w:pPr>
      <w:r w:rsidRPr="00317BFF">
        <w:rPr>
          <w:rFonts w:ascii="Times New Roman" w:hAnsi="Times New Roman" w:cs="Times New Roman"/>
          <w:sz w:val="24"/>
          <w:szCs w:val="24"/>
        </w:rPr>
        <w:t>PRITARTA</w:t>
      </w:r>
    </w:p>
    <w:p w14:paraId="2CF731FC" w14:textId="77777777" w:rsidR="001747C6" w:rsidRPr="00317BFF" w:rsidRDefault="001747C6" w:rsidP="001747C6">
      <w:pPr>
        <w:spacing w:after="0" w:line="240" w:lineRule="auto"/>
        <w:ind w:left="5184"/>
        <w:rPr>
          <w:rFonts w:ascii="Times New Roman" w:hAnsi="Times New Roman" w:cs="Times New Roman"/>
          <w:sz w:val="24"/>
          <w:szCs w:val="24"/>
        </w:rPr>
      </w:pPr>
      <w:r w:rsidRPr="00317BFF">
        <w:rPr>
          <w:rFonts w:ascii="Times New Roman" w:hAnsi="Times New Roman" w:cs="Times New Roman"/>
          <w:sz w:val="24"/>
          <w:szCs w:val="24"/>
        </w:rPr>
        <w:t>Lietuvos Respublikos finansų ministro</w:t>
      </w:r>
    </w:p>
    <w:p w14:paraId="22456A3D" w14:textId="77777777" w:rsidR="001747C6" w:rsidRDefault="001747C6" w:rsidP="001747C6">
      <w:pPr>
        <w:spacing w:after="0" w:line="240" w:lineRule="auto"/>
        <w:ind w:left="5184"/>
        <w:rPr>
          <w:rFonts w:ascii="Times New Roman" w:hAnsi="Times New Roman" w:cs="Times New Roman"/>
          <w:b/>
          <w:sz w:val="24"/>
          <w:szCs w:val="24"/>
        </w:rPr>
      </w:pPr>
      <w:r w:rsidRPr="00317BFF">
        <w:rPr>
          <w:rFonts w:ascii="Times New Roman" w:hAnsi="Times New Roman" w:cs="Times New Roman"/>
          <w:sz w:val="24"/>
          <w:szCs w:val="24"/>
        </w:rPr>
        <w:t>20</w:t>
      </w:r>
      <w:r>
        <w:rPr>
          <w:rFonts w:ascii="Times New Roman" w:hAnsi="Times New Roman" w:cs="Times New Roman"/>
          <w:sz w:val="24"/>
          <w:szCs w:val="24"/>
        </w:rPr>
        <w:t xml:space="preserve">21 </w:t>
      </w:r>
      <w:r w:rsidRPr="00317BFF">
        <w:rPr>
          <w:rFonts w:ascii="Times New Roman" w:hAnsi="Times New Roman" w:cs="Times New Roman"/>
          <w:sz w:val="24"/>
          <w:szCs w:val="24"/>
        </w:rPr>
        <w:t>m.</w:t>
      </w:r>
      <w:r w:rsidR="009168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7BFF">
        <w:rPr>
          <w:rFonts w:ascii="Times New Roman" w:hAnsi="Times New Roman" w:cs="Times New Roman"/>
          <w:sz w:val="24"/>
          <w:szCs w:val="24"/>
        </w:rPr>
        <w:t xml:space="preserve">     d. įsakymu Nr. 1K-</w:t>
      </w:r>
    </w:p>
    <w:p w14:paraId="5C0969E5" w14:textId="77777777" w:rsidR="001747C6" w:rsidRDefault="001747C6" w:rsidP="001747C6">
      <w:pPr>
        <w:autoSpaceDE w:val="0"/>
        <w:autoSpaceDN w:val="0"/>
        <w:adjustRightInd w:val="0"/>
        <w:spacing w:after="0" w:line="240" w:lineRule="auto"/>
        <w:jc w:val="center"/>
        <w:rPr>
          <w:rFonts w:ascii="TimesNewRomanPS-BoldMT" w:hAnsi="TimesNewRomanPS-BoldMT" w:cs="TimesNewRomanPS-BoldMT"/>
          <w:b/>
          <w:bCs/>
          <w:sz w:val="24"/>
          <w:szCs w:val="24"/>
        </w:rPr>
      </w:pPr>
    </w:p>
    <w:p w14:paraId="703057D2" w14:textId="77777777" w:rsidR="001747C6" w:rsidRDefault="001747C6" w:rsidP="001747C6">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RAŠTAS</w:t>
      </w:r>
    </w:p>
    <w:p w14:paraId="09A60722" w14:textId="77777777" w:rsidR="001747C6" w:rsidRPr="004E55CC" w:rsidRDefault="001747C6" w:rsidP="001747C6">
      <w:pPr>
        <w:spacing w:after="0" w:line="240" w:lineRule="auto"/>
        <w:jc w:val="center"/>
        <w:rPr>
          <w:rFonts w:ascii="Times New Roman" w:hAnsi="Times New Roman" w:cs="Times New Roman"/>
          <w:b/>
          <w:sz w:val="24"/>
          <w:szCs w:val="24"/>
        </w:rPr>
      </w:pPr>
      <w:r w:rsidRPr="00C4320B">
        <w:rPr>
          <w:rFonts w:ascii="Times New Roman" w:hAnsi="Times New Roman" w:cs="Times New Roman"/>
          <w:b/>
          <w:sz w:val="24"/>
          <w:szCs w:val="24"/>
        </w:rPr>
        <w:t xml:space="preserve">DĖL VALSTYBĖS </w:t>
      </w:r>
      <w:r w:rsidRPr="00CC1E80">
        <w:rPr>
          <w:rFonts w:ascii="Times New Roman" w:hAnsi="Times New Roman" w:cs="Times New Roman"/>
          <w:b/>
          <w:sz w:val="24"/>
          <w:szCs w:val="24"/>
        </w:rPr>
        <w:t>SIEKIAMŲ TIKSLŲ IR KELIAMŲ</w:t>
      </w:r>
      <w:r w:rsidRPr="00CC1E80">
        <w:rPr>
          <w:b/>
          <w:szCs w:val="24"/>
        </w:rPr>
        <w:t xml:space="preserve"> </w:t>
      </w:r>
      <w:r w:rsidRPr="00C4320B">
        <w:rPr>
          <w:rFonts w:ascii="Times New Roman" w:hAnsi="Times New Roman" w:cs="Times New Roman"/>
          <w:b/>
          <w:sz w:val="24"/>
          <w:szCs w:val="24"/>
        </w:rPr>
        <w:t>LŪKESČIŲ</w:t>
      </w:r>
      <w:r>
        <w:rPr>
          <w:rFonts w:ascii="Times New Roman" w:hAnsi="Times New Roman" w:cs="Times New Roman"/>
          <w:b/>
          <w:sz w:val="24"/>
          <w:szCs w:val="24"/>
        </w:rPr>
        <w:t>, SUSIJUSIŲ SU</w:t>
      </w:r>
      <w:r w:rsidRPr="00C4320B">
        <w:rPr>
          <w:rFonts w:ascii="Times New Roman" w:hAnsi="Times New Roman" w:cs="Times New Roman"/>
          <w:b/>
          <w:sz w:val="24"/>
          <w:szCs w:val="24"/>
        </w:rPr>
        <w:t xml:space="preserve"> </w:t>
      </w:r>
      <w:r>
        <w:rPr>
          <w:rFonts w:ascii="Times New Roman" w:hAnsi="Times New Roman" w:cs="Times New Roman"/>
          <w:b/>
          <w:sz w:val="24"/>
          <w:szCs w:val="24"/>
        </w:rPr>
        <w:t>VALSTYBĖS ĮMONĖS TURTO BANKO VEIKLA</w:t>
      </w:r>
    </w:p>
    <w:p w14:paraId="416C4FEF" w14:textId="77777777" w:rsidR="001747C6" w:rsidRPr="00C4320B" w:rsidRDefault="001747C6" w:rsidP="001747C6">
      <w:pPr>
        <w:jc w:val="both"/>
        <w:rPr>
          <w:rFonts w:ascii="Times New Roman" w:hAnsi="Times New Roman" w:cs="Times New Roman"/>
          <w:b/>
          <w:sz w:val="24"/>
          <w:szCs w:val="24"/>
        </w:rPr>
      </w:pPr>
    </w:p>
    <w:p w14:paraId="73436095" w14:textId="77777777" w:rsidR="001747C6" w:rsidRDefault="001747C6" w:rsidP="001747C6">
      <w:pPr>
        <w:spacing w:after="0" w:line="240" w:lineRule="auto"/>
        <w:ind w:firstLine="720"/>
        <w:rPr>
          <w:rFonts w:ascii="Times New Roman" w:hAnsi="Times New Roman" w:cs="Times New Roman"/>
          <w:b/>
          <w:sz w:val="24"/>
          <w:szCs w:val="24"/>
        </w:rPr>
      </w:pPr>
      <w:r w:rsidRPr="000E26A6">
        <w:rPr>
          <w:rFonts w:ascii="Times New Roman" w:hAnsi="Times New Roman" w:cs="Times New Roman"/>
          <w:b/>
          <w:sz w:val="24"/>
          <w:szCs w:val="24"/>
        </w:rPr>
        <w:t>Tikslas</w:t>
      </w:r>
    </w:p>
    <w:p w14:paraId="7ADD2F62" w14:textId="77777777" w:rsidR="001747C6" w:rsidRDefault="001747C6" w:rsidP="001747C6">
      <w:pPr>
        <w:autoSpaceDE w:val="0"/>
        <w:autoSpaceDN w:val="0"/>
        <w:adjustRightInd w:val="0"/>
        <w:spacing w:after="0" w:line="240" w:lineRule="auto"/>
        <w:ind w:firstLine="720"/>
        <w:jc w:val="both"/>
        <w:rPr>
          <w:rFonts w:ascii="Times New Roman" w:hAnsi="Times New Roman" w:cs="Times New Roman"/>
          <w:b/>
          <w:bCs/>
          <w:sz w:val="24"/>
          <w:szCs w:val="24"/>
        </w:rPr>
      </w:pPr>
    </w:p>
    <w:p w14:paraId="126FBB2A" w14:textId="77777777" w:rsidR="001747C6" w:rsidRPr="000E26A6" w:rsidRDefault="001747C6" w:rsidP="001747C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R</w:t>
      </w:r>
      <w:r w:rsidRPr="00A97FFD">
        <w:rPr>
          <w:rFonts w:ascii="Times New Roman" w:hAnsi="Times New Roman" w:cs="Times New Roman"/>
          <w:sz w:val="24"/>
          <w:szCs w:val="24"/>
        </w:rPr>
        <w:t>ašt</w:t>
      </w:r>
      <w:r>
        <w:rPr>
          <w:rFonts w:ascii="Times New Roman" w:hAnsi="Times New Roman" w:cs="Times New Roman"/>
          <w:sz w:val="24"/>
          <w:szCs w:val="24"/>
        </w:rPr>
        <w:t>e</w:t>
      </w:r>
      <w:r w:rsidRPr="00A97FFD">
        <w:rPr>
          <w:rFonts w:ascii="Times New Roman" w:hAnsi="Times New Roman" w:cs="Times New Roman"/>
          <w:sz w:val="24"/>
          <w:szCs w:val="24"/>
        </w:rPr>
        <w:t xml:space="preserve"> dėl valstybės siekiamų tikslų ir keliamų lūkesčių</w:t>
      </w:r>
      <w:r w:rsidR="00356129">
        <w:rPr>
          <w:rFonts w:ascii="Times New Roman" w:hAnsi="Times New Roman" w:cs="Times New Roman"/>
          <w:sz w:val="24"/>
          <w:szCs w:val="24"/>
        </w:rPr>
        <w:t>, susijusių su valstybės įmonės Turto banko veikla</w:t>
      </w:r>
      <w:r w:rsidRPr="00A97FFD">
        <w:rPr>
          <w:rFonts w:ascii="Times New Roman" w:hAnsi="Times New Roman" w:cs="Times New Roman"/>
          <w:sz w:val="24"/>
          <w:szCs w:val="24"/>
        </w:rPr>
        <w:t xml:space="preserve"> (toliau – Raštas)</w:t>
      </w:r>
      <w:r w:rsidR="00356129">
        <w:rPr>
          <w:rFonts w:ascii="Times New Roman" w:hAnsi="Times New Roman" w:cs="Times New Roman"/>
          <w:sz w:val="24"/>
          <w:szCs w:val="24"/>
        </w:rPr>
        <w:t>,</w:t>
      </w:r>
      <w:r w:rsidRPr="00A97FFD">
        <w:rPr>
          <w:rFonts w:ascii="Times New Roman" w:hAnsi="Times New Roman" w:cs="Times New Roman"/>
          <w:sz w:val="24"/>
          <w:szCs w:val="24"/>
        </w:rPr>
        <w:t xml:space="preserve"> pateikiami </w:t>
      </w:r>
      <w:r>
        <w:rPr>
          <w:rFonts w:ascii="Times New Roman" w:hAnsi="Times New Roman" w:cs="Times New Roman"/>
          <w:sz w:val="24"/>
          <w:szCs w:val="24"/>
        </w:rPr>
        <w:t>valstybės įmonės Turto banko (toliau – Įmonė) savininko teises ir pareigas įgyvendinančios institucijos Lietuvos Respublikos f</w:t>
      </w:r>
      <w:r w:rsidRPr="00A97FFD">
        <w:rPr>
          <w:rFonts w:ascii="Times New Roman" w:hAnsi="Times New Roman" w:cs="Times New Roman"/>
          <w:sz w:val="24"/>
          <w:szCs w:val="24"/>
        </w:rPr>
        <w:t xml:space="preserve">inansų ministerijos </w:t>
      </w:r>
      <w:r>
        <w:rPr>
          <w:rFonts w:ascii="Times New Roman" w:hAnsi="Times New Roman" w:cs="Times New Roman"/>
          <w:sz w:val="24"/>
          <w:szCs w:val="24"/>
        </w:rPr>
        <w:t xml:space="preserve">(toliau – Savininkas) </w:t>
      </w:r>
      <w:r w:rsidRPr="00A97FFD">
        <w:rPr>
          <w:rFonts w:ascii="Times New Roman" w:hAnsi="Times New Roman" w:cs="Times New Roman"/>
          <w:sz w:val="24"/>
          <w:szCs w:val="24"/>
        </w:rPr>
        <w:t xml:space="preserve">lūkesčiai dėl </w:t>
      </w:r>
      <w:r w:rsidR="00807ECC">
        <w:rPr>
          <w:rFonts w:ascii="Times New Roman" w:hAnsi="Times New Roman" w:cs="Times New Roman"/>
          <w:sz w:val="24"/>
          <w:szCs w:val="24"/>
        </w:rPr>
        <w:t xml:space="preserve">Įmonės </w:t>
      </w:r>
      <w:r w:rsidRPr="00A97FFD">
        <w:rPr>
          <w:rFonts w:ascii="Times New Roman" w:hAnsi="Times New Roman" w:cs="Times New Roman"/>
          <w:sz w:val="24"/>
          <w:szCs w:val="24"/>
        </w:rPr>
        <w:t xml:space="preserve">veiklos krypčių, Įmonei keliamų tikslų ir veiklos principų. Lūkesčiai </w:t>
      </w:r>
      <w:r w:rsidR="00356129">
        <w:rPr>
          <w:rFonts w:ascii="Times New Roman" w:hAnsi="Times New Roman" w:cs="Times New Roman"/>
          <w:sz w:val="24"/>
          <w:szCs w:val="24"/>
        </w:rPr>
        <w:t xml:space="preserve">nustatomi </w:t>
      </w:r>
      <w:r w:rsidRPr="00A97FFD">
        <w:rPr>
          <w:rFonts w:ascii="Times New Roman" w:hAnsi="Times New Roman" w:cs="Times New Roman"/>
          <w:sz w:val="24"/>
          <w:szCs w:val="24"/>
        </w:rPr>
        <w:t>4 metų laikotarpiui</w:t>
      </w:r>
      <w:r>
        <w:rPr>
          <w:rFonts w:ascii="Times New Roman" w:hAnsi="Times New Roman" w:cs="Times New Roman"/>
          <w:sz w:val="24"/>
          <w:szCs w:val="24"/>
        </w:rPr>
        <w:t xml:space="preserve">. </w:t>
      </w:r>
      <w:r w:rsidRPr="001E6196">
        <w:rPr>
          <w:rFonts w:ascii="Times New Roman" w:hAnsi="Times New Roman" w:cs="Times New Roman"/>
          <w:sz w:val="24"/>
          <w:szCs w:val="24"/>
        </w:rPr>
        <w:t>Įvykus reikšmingiems pokyčiams, susijusiems su pagrindiniais valstybės lūkesčiais, Raštas gali būti atnaujinamas</w:t>
      </w:r>
      <w:r>
        <w:rPr>
          <w:rFonts w:ascii="Times New Roman" w:hAnsi="Times New Roman" w:cs="Times New Roman"/>
          <w:sz w:val="24"/>
          <w:szCs w:val="24"/>
        </w:rPr>
        <w:t xml:space="preserve">. </w:t>
      </w:r>
      <w:r w:rsidRPr="000E26A6">
        <w:rPr>
          <w:rFonts w:ascii="Times New Roman" w:hAnsi="Times New Roman" w:cs="Times New Roman"/>
          <w:sz w:val="24"/>
          <w:szCs w:val="24"/>
        </w:rPr>
        <w:t xml:space="preserve">Raštas turėtų tapti pagrindu rengiant ir peržiūrint </w:t>
      </w:r>
      <w:r>
        <w:rPr>
          <w:rFonts w:ascii="Times New Roman" w:hAnsi="Times New Roman" w:cs="Times New Roman"/>
          <w:sz w:val="24"/>
          <w:szCs w:val="24"/>
        </w:rPr>
        <w:t xml:space="preserve">Įmonės </w:t>
      </w:r>
      <w:r w:rsidRPr="000E26A6">
        <w:rPr>
          <w:rFonts w:ascii="Times New Roman" w:hAnsi="Times New Roman" w:cs="Times New Roman"/>
          <w:sz w:val="24"/>
          <w:szCs w:val="24"/>
        </w:rPr>
        <w:t xml:space="preserve">strateginį </w:t>
      </w:r>
      <w:r>
        <w:rPr>
          <w:rFonts w:ascii="Times New Roman" w:hAnsi="Times New Roman" w:cs="Times New Roman"/>
          <w:sz w:val="24"/>
          <w:szCs w:val="24"/>
        </w:rPr>
        <w:t xml:space="preserve">veiklos </w:t>
      </w:r>
      <w:r w:rsidRPr="000E26A6">
        <w:rPr>
          <w:rFonts w:ascii="Times New Roman" w:hAnsi="Times New Roman" w:cs="Times New Roman"/>
          <w:sz w:val="24"/>
          <w:szCs w:val="24"/>
        </w:rPr>
        <w:t>planą. Raštas nėra teisinis įpareigojimas ir skirtas bendradarbiavim</w:t>
      </w:r>
      <w:r>
        <w:rPr>
          <w:rFonts w:ascii="Times New Roman" w:hAnsi="Times New Roman" w:cs="Times New Roman"/>
          <w:sz w:val="24"/>
          <w:szCs w:val="24"/>
        </w:rPr>
        <w:t>ui</w:t>
      </w:r>
      <w:r w:rsidRPr="000E26A6">
        <w:rPr>
          <w:rFonts w:ascii="Times New Roman" w:hAnsi="Times New Roman" w:cs="Times New Roman"/>
          <w:sz w:val="24"/>
          <w:szCs w:val="24"/>
        </w:rPr>
        <w:t xml:space="preserve"> tarp </w:t>
      </w:r>
      <w:r>
        <w:rPr>
          <w:rFonts w:ascii="Times New Roman" w:hAnsi="Times New Roman" w:cs="Times New Roman"/>
          <w:sz w:val="24"/>
          <w:szCs w:val="24"/>
        </w:rPr>
        <w:t xml:space="preserve">Įmonės </w:t>
      </w:r>
      <w:r w:rsidRPr="000E26A6">
        <w:rPr>
          <w:rFonts w:ascii="Times New Roman" w:hAnsi="Times New Roman" w:cs="Times New Roman"/>
          <w:sz w:val="24"/>
          <w:szCs w:val="24"/>
        </w:rPr>
        <w:t xml:space="preserve">ir </w:t>
      </w:r>
      <w:r>
        <w:rPr>
          <w:rFonts w:ascii="Times New Roman" w:hAnsi="Times New Roman" w:cs="Times New Roman"/>
          <w:sz w:val="24"/>
          <w:szCs w:val="24"/>
        </w:rPr>
        <w:t xml:space="preserve">Savininko </w:t>
      </w:r>
      <w:r w:rsidRPr="000E26A6">
        <w:rPr>
          <w:rFonts w:ascii="Times New Roman" w:hAnsi="Times New Roman" w:cs="Times New Roman"/>
          <w:sz w:val="24"/>
          <w:szCs w:val="24"/>
        </w:rPr>
        <w:t>skatinti.</w:t>
      </w:r>
    </w:p>
    <w:p w14:paraId="636BF7C6" w14:textId="77777777" w:rsidR="001747C6" w:rsidRPr="000E26A6" w:rsidRDefault="001747C6" w:rsidP="001747C6">
      <w:pPr>
        <w:pStyle w:val="Default"/>
        <w:ind w:firstLine="720"/>
        <w:jc w:val="both"/>
      </w:pPr>
      <w:r w:rsidRPr="000E26A6">
        <w:t xml:space="preserve">Raštu </w:t>
      </w:r>
      <w:r>
        <w:t>Savininkas</w:t>
      </w:r>
      <w:r w:rsidRPr="000E26A6">
        <w:t xml:space="preserve"> nesiekia apriboti ar be reikalo išplėsti </w:t>
      </w:r>
      <w:r>
        <w:t xml:space="preserve">Įmonės </w:t>
      </w:r>
      <w:r w:rsidRPr="000E26A6">
        <w:t xml:space="preserve">ar jos valdymo organų teisių ar pareigų. </w:t>
      </w:r>
      <w:r>
        <w:t xml:space="preserve">Įmonė </w:t>
      </w:r>
      <w:r w:rsidRPr="000E26A6">
        <w:t xml:space="preserve">ir jos valdymo organai visų pirma privalo vadovautis teisės aktais, </w:t>
      </w:r>
      <w:r>
        <w:t xml:space="preserve">Įmonės </w:t>
      </w:r>
      <w:r w:rsidRPr="000E26A6">
        <w:t xml:space="preserve">įstatais ir kitais </w:t>
      </w:r>
      <w:r>
        <w:t>Savininko</w:t>
      </w:r>
      <w:r w:rsidRPr="000E26A6">
        <w:t xml:space="preserve"> priimtais sprendimais, gerąja įmonių valdymo praktika ir prisiimti atsakomybę už priimamus sprendimus. Įgyvendin</w:t>
      </w:r>
      <w:r>
        <w:t>dami</w:t>
      </w:r>
      <w:r w:rsidRPr="000E26A6">
        <w:t xml:space="preserve"> Rašt</w:t>
      </w:r>
      <w:r w:rsidR="00417114">
        <w:t>e</w:t>
      </w:r>
      <w:r w:rsidRPr="000E26A6">
        <w:t xml:space="preserve"> </w:t>
      </w:r>
      <w:r w:rsidR="00417114">
        <w:t>pateiktus</w:t>
      </w:r>
      <w:r w:rsidR="00356129">
        <w:t xml:space="preserve"> </w:t>
      </w:r>
      <w:r>
        <w:t>Savininko</w:t>
      </w:r>
      <w:r w:rsidRPr="000E26A6">
        <w:t xml:space="preserve"> lūkesčius </w:t>
      </w:r>
      <w:r>
        <w:t xml:space="preserve">Įmonės </w:t>
      </w:r>
      <w:r w:rsidRPr="000E26A6">
        <w:t xml:space="preserve">valdymo organai privalo vadovautis protingumo, skaidrumo, efektyvumo ir racionalaus turto valdymo principais. </w:t>
      </w:r>
    </w:p>
    <w:p w14:paraId="400D45A4" w14:textId="77777777" w:rsidR="001747C6" w:rsidRDefault="001747C6" w:rsidP="001747C6">
      <w:pPr>
        <w:spacing w:after="0" w:line="240" w:lineRule="auto"/>
        <w:ind w:firstLine="720"/>
        <w:rPr>
          <w:rFonts w:ascii="Times New Roman" w:hAnsi="Times New Roman" w:cs="Times New Roman"/>
          <w:sz w:val="24"/>
          <w:szCs w:val="24"/>
        </w:rPr>
      </w:pPr>
    </w:p>
    <w:p w14:paraId="58356ED5" w14:textId="77777777" w:rsidR="007B53C4" w:rsidRDefault="007B53C4" w:rsidP="007B53C4">
      <w:pPr>
        <w:autoSpaceDE w:val="0"/>
        <w:autoSpaceDN w:val="0"/>
        <w:adjustRightInd w:val="0"/>
        <w:spacing w:after="0" w:line="240" w:lineRule="auto"/>
        <w:ind w:firstLine="720"/>
        <w:rPr>
          <w:rFonts w:ascii="Times New Roman" w:hAnsi="Times New Roman" w:cs="Times New Roman"/>
          <w:b/>
          <w:bCs/>
          <w:sz w:val="24"/>
          <w:szCs w:val="24"/>
        </w:rPr>
      </w:pPr>
      <w:r>
        <w:rPr>
          <w:rFonts w:ascii="Times New Roman" w:hAnsi="Times New Roman" w:cs="Times New Roman"/>
          <w:b/>
          <w:bCs/>
          <w:sz w:val="24"/>
          <w:szCs w:val="24"/>
        </w:rPr>
        <w:t>Įmonės veiklos tikslai ir funkcijos</w:t>
      </w:r>
    </w:p>
    <w:p w14:paraId="14E9BB72" w14:textId="77777777" w:rsidR="007B53C4" w:rsidRDefault="007B53C4" w:rsidP="007B53C4">
      <w:pPr>
        <w:autoSpaceDE w:val="0"/>
        <w:autoSpaceDN w:val="0"/>
        <w:adjustRightInd w:val="0"/>
        <w:spacing w:after="0" w:line="240" w:lineRule="auto"/>
        <w:jc w:val="both"/>
        <w:rPr>
          <w:rFonts w:ascii="Times New Roman" w:hAnsi="Times New Roman" w:cs="Times New Roman"/>
          <w:bCs/>
          <w:sz w:val="24"/>
          <w:szCs w:val="24"/>
        </w:rPr>
      </w:pPr>
    </w:p>
    <w:p w14:paraId="65C8C4A0" w14:textId="77777777" w:rsidR="00391777" w:rsidRDefault="007B53C4" w:rsidP="007B53C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Įmonės veiklos tikslai</w:t>
      </w:r>
      <w:r w:rsidR="00391777">
        <w:rPr>
          <w:rFonts w:ascii="Times New Roman" w:hAnsi="Times New Roman" w:cs="Times New Roman"/>
          <w:sz w:val="24"/>
          <w:szCs w:val="24"/>
        </w:rPr>
        <w:t>:</w:t>
      </w:r>
    </w:p>
    <w:p w14:paraId="622C2183" w14:textId="77777777" w:rsidR="00391777" w:rsidRDefault="00391777" w:rsidP="007B53C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007B53C4">
        <w:rPr>
          <w:rFonts w:ascii="Times New Roman" w:hAnsi="Times New Roman" w:cs="Times New Roman"/>
          <w:sz w:val="24"/>
          <w:szCs w:val="24"/>
        </w:rPr>
        <w:t xml:space="preserve"> įgyvendinti centralizuotą valstybės nekilnojamojo turto valdymą ir vykdyti kitas teisės aktuose nustatytas funkcijas ir įsipareigojimus</w:t>
      </w:r>
      <w:r>
        <w:rPr>
          <w:rFonts w:ascii="Times New Roman" w:hAnsi="Times New Roman" w:cs="Times New Roman"/>
          <w:sz w:val="24"/>
          <w:szCs w:val="24"/>
        </w:rPr>
        <w:t>;</w:t>
      </w:r>
    </w:p>
    <w:p w14:paraId="520E944D" w14:textId="77777777" w:rsidR="00391777" w:rsidRDefault="00391777" w:rsidP="007B53C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 vykdyti valstybei ir savivaldybė</w:t>
      </w:r>
      <w:r w:rsidRPr="00391777">
        <w:rPr>
          <w:rFonts w:ascii="Times New Roman" w:hAnsi="Times New Roman" w:cs="Times New Roman"/>
          <w:sz w:val="24"/>
          <w:szCs w:val="24"/>
        </w:rPr>
        <w:t>m</w:t>
      </w:r>
      <w:r>
        <w:rPr>
          <w:rFonts w:ascii="Times New Roman" w:hAnsi="Times New Roman" w:cs="Times New Roman"/>
          <w:sz w:val="24"/>
          <w:szCs w:val="24"/>
        </w:rPr>
        <w:t>s nuosavybes teise priklausančių akcijų privatizavimą;</w:t>
      </w:r>
    </w:p>
    <w:p w14:paraId="145C3587" w14:textId="77777777" w:rsidR="00391777" w:rsidRDefault="00391777" w:rsidP="0039177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 išieškoti</w:t>
      </w:r>
      <w:r w:rsidRPr="00391777">
        <w:rPr>
          <w:rFonts w:ascii="Times New Roman" w:hAnsi="Times New Roman" w:cs="Times New Roman"/>
          <w:sz w:val="24"/>
          <w:szCs w:val="24"/>
        </w:rPr>
        <w:t xml:space="preserve"> skolas valstybei ir administruoti pagal pavedimo sutartis perduotas paskolas,</w:t>
      </w:r>
      <w:r>
        <w:rPr>
          <w:rFonts w:ascii="Times New Roman" w:hAnsi="Times New Roman" w:cs="Times New Roman"/>
          <w:sz w:val="24"/>
          <w:szCs w:val="24"/>
        </w:rPr>
        <w:t xml:space="preserve"> valstyb</w:t>
      </w:r>
      <w:r w:rsidR="00356129">
        <w:rPr>
          <w:rFonts w:ascii="Times New Roman" w:hAnsi="Times New Roman" w:cs="Times New Roman"/>
          <w:sz w:val="24"/>
          <w:szCs w:val="24"/>
        </w:rPr>
        <w:t>ė</w:t>
      </w:r>
      <w:r>
        <w:rPr>
          <w:rFonts w:ascii="Times New Roman" w:hAnsi="Times New Roman" w:cs="Times New Roman"/>
          <w:sz w:val="24"/>
          <w:szCs w:val="24"/>
        </w:rPr>
        <w:t>s garantij</w:t>
      </w:r>
      <w:r w:rsidRPr="00391777">
        <w:rPr>
          <w:rFonts w:ascii="Times New Roman" w:hAnsi="Times New Roman" w:cs="Times New Roman"/>
          <w:sz w:val="24"/>
          <w:szCs w:val="24"/>
        </w:rPr>
        <w:t>as</w:t>
      </w:r>
      <w:r>
        <w:rPr>
          <w:rFonts w:ascii="Times New Roman" w:hAnsi="Times New Roman" w:cs="Times New Roman"/>
          <w:sz w:val="24"/>
          <w:szCs w:val="24"/>
        </w:rPr>
        <w:t xml:space="preserve"> ir kitus turtinius įsipareigoj</w:t>
      </w:r>
      <w:r w:rsidRPr="00391777">
        <w:rPr>
          <w:rFonts w:ascii="Times New Roman" w:hAnsi="Times New Roman" w:cs="Times New Roman"/>
          <w:sz w:val="24"/>
          <w:szCs w:val="24"/>
        </w:rPr>
        <w:t>imus</w:t>
      </w:r>
      <w:r>
        <w:rPr>
          <w:rFonts w:ascii="Times New Roman" w:hAnsi="Times New Roman" w:cs="Times New Roman"/>
          <w:sz w:val="24"/>
          <w:szCs w:val="24"/>
        </w:rPr>
        <w:t>;</w:t>
      </w:r>
    </w:p>
    <w:p w14:paraId="307E3092" w14:textId="77777777" w:rsidR="007B53C4" w:rsidRDefault="00391777" w:rsidP="0039177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sidRPr="00391777">
        <w:rPr>
          <w:rFonts w:ascii="Arial" w:hAnsi="Arial" w:cs="Arial"/>
        </w:rPr>
        <w:t xml:space="preserve"> </w:t>
      </w:r>
      <w:r>
        <w:rPr>
          <w:rFonts w:ascii="Times New Roman" w:hAnsi="Times New Roman" w:cs="Times New Roman"/>
          <w:sz w:val="24"/>
          <w:szCs w:val="24"/>
        </w:rPr>
        <w:t>administruoti bešeimininkį, konfiskuotą, valstybės paveldėtą, valstybei perduotą nekilnojamąjį turtą, akcinių bendrovių ir uždarųjų akcinių bendrovių</w:t>
      </w:r>
      <w:r w:rsidRPr="00391777">
        <w:rPr>
          <w:rFonts w:ascii="Times New Roman" w:hAnsi="Times New Roman" w:cs="Times New Roman"/>
          <w:sz w:val="24"/>
          <w:szCs w:val="24"/>
        </w:rPr>
        <w:t xml:space="preserve"> akcijas</w:t>
      </w:r>
      <w:r w:rsidR="007B53C4">
        <w:rPr>
          <w:rFonts w:ascii="Times New Roman" w:hAnsi="Times New Roman" w:cs="Times New Roman"/>
          <w:sz w:val="24"/>
          <w:szCs w:val="24"/>
        </w:rPr>
        <w:t>.</w:t>
      </w:r>
    </w:p>
    <w:p w14:paraId="741A112D" w14:textId="77777777" w:rsidR="001747C6" w:rsidRPr="002F264D" w:rsidRDefault="001747C6" w:rsidP="00F63DD5">
      <w:pPr>
        <w:autoSpaceDE w:val="0"/>
        <w:autoSpaceDN w:val="0"/>
        <w:adjustRightInd w:val="0"/>
        <w:spacing w:after="0" w:line="240" w:lineRule="auto"/>
        <w:ind w:firstLine="720"/>
        <w:jc w:val="both"/>
        <w:rPr>
          <w:rFonts w:ascii="Times New Roman" w:hAnsi="Times New Roman" w:cs="Times New Roman"/>
          <w:bCs/>
          <w:sz w:val="24"/>
          <w:szCs w:val="24"/>
        </w:rPr>
      </w:pPr>
      <w:r w:rsidRPr="002F264D">
        <w:rPr>
          <w:rFonts w:ascii="Times New Roman" w:hAnsi="Times New Roman" w:cs="Times New Roman"/>
          <w:bCs/>
          <w:sz w:val="24"/>
          <w:szCs w:val="24"/>
        </w:rPr>
        <w:t>Įmonė</w:t>
      </w:r>
      <w:r w:rsidR="006E6042" w:rsidRPr="002F264D">
        <w:rPr>
          <w:rFonts w:ascii="Times New Roman" w:hAnsi="Times New Roman" w:cs="Times New Roman"/>
          <w:bCs/>
          <w:sz w:val="24"/>
          <w:szCs w:val="24"/>
        </w:rPr>
        <w:t xml:space="preserve">, siekdama įgyvendinti </w:t>
      </w:r>
      <w:r w:rsidRPr="002F264D">
        <w:rPr>
          <w:rFonts w:ascii="Times New Roman" w:hAnsi="Times New Roman" w:cs="Times New Roman"/>
          <w:bCs/>
          <w:sz w:val="24"/>
          <w:szCs w:val="24"/>
        </w:rPr>
        <w:t>veiklos tiksl</w:t>
      </w:r>
      <w:r w:rsidR="006E6042" w:rsidRPr="002F264D">
        <w:rPr>
          <w:rFonts w:ascii="Times New Roman" w:hAnsi="Times New Roman" w:cs="Times New Roman"/>
          <w:bCs/>
          <w:sz w:val="24"/>
          <w:szCs w:val="24"/>
        </w:rPr>
        <w:t>us</w:t>
      </w:r>
      <w:r w:rsidR="00356129">
        <w:rPr>
          <w:rFonts w:ascii="Times New Roman" w:hAnsi="Times New Roman" w:cs="Times New Roman"/>
          <w:bCs/>
          <w:sz w:val="24"/>
          <w:szCs w:val="24"/>
        </w:rPr>
        <w:t>,</w:t>
      </w:r>
      <w:r w:rsidR="006E6042" w:rsidRPr="002F264D">
        <w:rPr>
          <w:rFonts w:ascii="Times New Roman" w:hAnsi="Times New Roman" w:cs="Times New Roman"/>
          <w:bCs/>
          <w:sz w:val="24"/>
          <w:szCs w:val="24"/>
        </w:rPr>
        <w:t xml:space="preserve"> </w:t>
      </w:r>
      <w:r w:rsidR="002F264D" w:rsidRPr="002F264D">
        <w:rPr>
          <w:rFonts w:ascii="Times New Roman" w:hAnsi="Times New Roman" w:cs="Times New Roman"/>
          <w:bCs/>
          <w:sz w:val="24"/>
          <w:szCs w:val="24"/>
        </w:rPr>
        <w:t>atlieka</w:t>
      </w:r>
      <w:r w:rsidR="006E6042" w:rsidRPr="002F264D">
        <w:rPr>
          <w:rFonts w:ascii="Times New Roman" w:hAnsi="Times New Roman" w:cs="Times New Roman"/>
          <w:bCs/>
          <w:sz w:val="24"/>
          <w:szCs w:val="24"/>
        </w:rPr>
        <w:t xml:space="preserve"> </w:t>
      </w:r>
      <w:r w:rsidR="00356129">
        <w:rPr>
          <w:rFonts w:ascii="Times New Roman" w:hAnsi="Times New Roman" w:cs="Times New Roman"/>
          <w:bCs/>
          <w:sz w:val="24"/>
          <w:szCs w:val="24"/>
        </w:rPr>
        <w:t>V</w:t>
      </w:r>
      <w:r w:rsidR="00391777">
        <w:rPr>
          <w:rFonts w:ascii="Times New Roman" w:hAnsi="Times New Roman" w:cs="Times New Roman"/>
          <w:bCs/>
          <w:sz w:val="24"/>
          <w:szCs w:val="24"/>
        </w:rPr>
        <w:t>alstybės įmonės Turto bank</w:t>
      </w:r>
      <w:r w:rsidR="00356129">
        <w:rPr>
          <w:rFonts w:ascii="Times New Roman" w:hAnsi="Times New Roman" w:cs="Times New Roman"/>
          <w:bCs/>
          <w:sz w:val="24"/>
          <w:szCs w:val="24"/>
        </w:rPr>
        <w:t>o</w:t>
      </w:r>
      <w:r w:rsidR="00391777" w:rsidRPr="002F264D">
        <w:rPr>
          <w:rFonts w:ascii="Times New Roman" w:hAnsi="Times New Roman" w:cs="Times New Roman"/>
          <w:bCs/>
          <w:sz w:val="24"/>
          <w:szCs w:val="24"/>
        </w:rPr>
        <w:t xml:space="preserve"> </w:t>
      </w:r>
      <w:r w:rsidR="006E6042" w:rsidRPr="002F264D">
        <w:rPr>
          <w:rFonts w:ascii="Times New Roman" w:hAnsi="Times New Roman" w:cs="Times New Roman"/>
          <w:bCs/>
          <w:sz w:val="24"/>
          <w:szCs w:val="24"/>
        </w:rPr>
        <w:t>įstatų</w:t>
      </w:r>
      <w:r w:rsidR="00391777">
        <w:rPr>
          <w:rFonts w:ascii="Times New Roman" w:hAnsi="Times New Roman" w:cs="Times New Roman"/>
          <w:bCs/>
          <w:sz w:val="24"/>
          <w:szCs w:val="24"/>
        </w:rPr>
        <w:t>, patvirtintų Lietuvos Respublikos finansų ministro 2014 m. rugsėjo 30 d. įsakymu Nr. 1K-300 „Dėl Valstybės įmonės Turto banko įstatų patvirtinimo“,</w:t>
      </w:r>
      <w:r w:rsidR="006E6042" w:rsidRPr="002F264D">
        <w:rPr>
          <w:rFonts w:ascii="Times New Roman" w:hAnsi="Times New Roman" w:cs="Times New Roman"/>
          <w:bCs/>
          <w:sz w:val="24"/>
          <w:szCs w:val="24"/>
        </w:rPr>
        <w:t xml:space="preserve"> 9–12 punktuose</w:t>
      </w:r>
      <w:r w:rsidR="00356129" w:rsidRPr="00356129">
        <w:rPr>
          <w:rFonts w:ascii="Times New Roman" w:hAnsi="Times New Roman" w:cs="Times New Roman"/>
          <w:bCs/>
          <w:sz w:val="24"/>
          <w:szCs w:val="24"/>
        </w:rPr>
        <w:t xml:space="preserve"> </w:t>
      </w:r>
      <w:r w:rsidR="00356129" w:rsidRPr="002F264D">
        <w:rPr>
          <w:rFonts w:ascii="Times New Roman" w:hAnsi="Times New Roman" w:cs="Times New Roman"/>
          <w:bCs/>
          <w:sz w:val="24"/>
          <w:szCs w:val="24"/>
        </w:rPr>
        <w:t>nustatytas</w:t>
      </w:r>
      <w:r w:rsidR="00356129" w:rsidRPr="00356129">
        <w:rPr>
          <w:rFonts w:ascii="Times New Roman" w:hAnsi="Times New Roman" w:cs="Times New Roman"/>
          <w:bCs/>
          <w:sz w:val="24"/>
          <w:szCs w:val="24"/>
        </w:rPr>
        <w:t xml:space="preserve"> </w:t>
      </w:r>
      <w:r w:rsidR="00356129" w:rsidRPr="002F264D">
        <w:rPr>
          <w:rFonts w:ascii="Times New Roman" w:hAnsi="Times New Roman" w:cs="Times New Roman"/>
          <w:bCs/>
          <w:sz w:val="24"/>
          <w:szCs w:val="24"/>
        </w:rPr>
        <w:t>funkcijas</w:t>
      </w:r>
      <w:r w:rsidR="006E6042" w:rsidRPr="002F264D">
        <w:rPr>
          <w:rFonts w:ascii="Times New Roman" w:hAnsi="Times New Roman" w:cs="Times New Roman"/>
          <w:bCs/>
          <w:sz w:val="24"/>
          <w:szCs w:val="24"/>
        </w:rPr>
        <w:t>.</w:t>
      </w:r>
    </w:p>
    <w:p w14:paraId="2711D7C5" w14:textId="77777777" w:rsidR="001747C6" w:rsidRDefault="001747C6" w:rsidP="001747C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Įmonė </w:t>
      </w:r>
      <w:r w:rsidRPr="00333B2A">
        <w:rPr>
          <w:rFonts w:ascii="Times New Roman" w:hAnsi="Times New Roman" w:cs="Times New Roman"/>
          <w:sz w:val="24"/>
          <w:szCs w:val="24"/>
        </w:rPr>
        <w:t xml:space="preserve">privalo vykdyti savo veiklą pagal aukščiausius skaidrumo, valdysenos, etikos ir socialinės atsakomybės standartus. </w:t>
      </w:r>
      <w:r>
        <w:rPr>
          <w:rFonts w:ascii="Times New Roman" w:hAnsi="Times New Roman" w:cs="Times New Roman"/>
          <w:sz w:val="24"/>
          <w:szCs w:val="24"/>
        </w:rPr>
        <w:t xml:space="preserve">Įmonė </w:t>
      </w:r>
      <w:r w:rsidRPr="00333B2A">
        <w:rPr>
          <w:rFonts w:ascii="Times New Roman" w:hAnsi="Times New Roman" w:cs="Times New Roman"/>
          <w:sz w:val="24"/>
          <w:szCs w:val="24"/>
        </w:rPr>
        <w:t>savo veikloje turėtų vadovautis gerąja tvaraus ir subalansuoto vystymosi praktika</w:t>
      </w:r>
      <w:r>
        <w:rPr>
          <w:rFonts w:ascii="Times New Roman" w:hAnsi="Times New Roman" w:cs="Times New Roman"/>
          <w:sz w:val="24"/>
          <w:szCs w:val="24"/>
        </w:rPr>
        <w:t>,</w:t>
      </w:r>
      <w:r w:rsidRPr="00333B2A">
        <w:rPr>
          <w:rFonts w:ascii="Times New Roman" w:hAnsi="Times New Roman" w:cs="Times New Roman"/>
          <w:sz w:val="24"/>
          <w:szCs w:val="24"/>
        </w:rPr>
        <w:t xml:space="preserve"> Ekonominio bendradarbiavimo ir plėtros organizacijos </w:t>
      </w:r>
      <w:r w:rsidR="0062677F">
        <w:rPr>
          <w:rFonts w:ascii="Times New Roman" w:hAnsi="Times New Roman" w:cs="Times New Roman"/>
          <w:sz w:val="24"/>
          <w:szCs w:val="24"/>
        </w:rPr>
        <w:t xml:space="preserve">(toliau – EBPO) </w:t>
      </w:r>
      <w:r w:rsidRPr="00333B2A">
        <w:rPr>
          <w:rFonts w:ascii="Times New Roman" w:hAnsi="Times New Roman" w:cs="Times New Roman"/>
          <w:sz w:val="24"/>
          <w:szCs w:val="24"/>
        </w:rPr>
        <w:t>rekomendacijomis ir gerosiomis praktikomis</w:t>
      </w:r>
      <w:r>
        <w:rPr>
          <w:rFonts w:ascii="Times New Roman" w:hAnsi="Times New Roman" w:cs="Times New Roman"/>
          <w:sz w:val="24"/>
          <w:szCs w:val="24"/>
        </w:rPr>
        <w:t>.</w:t>
      </w:r>
    </w:p>
    <w:p w14:paraId="728F741C" w14:textId="77777777" w:rsidR="001747C6" w:rsidRDefault="001747C6" w:rsidP="001747C6">
      <w:pPr>
        <w:spacing w:after="0" w:line="240" w:lineRule="auto"/>
        <w:rPr>
          <w:rFonts w:ascii="Times New Roman" w:hAnsi="Times New Roman" w:cs="Times New Roman"/>
          <w:sz w:val="24"/>
          <w:szCs w:val="24"/>
        </w:rPr>
      </w:pPr>
    </w:p>
    <w:p w14:paraId="04664452" w14:textId="77777777" w:rsidR="001747C6" w:rsidRPr="004E0A7C" w:rsidRDefault="001747C6" w:rsidP="001747C6">
      <w:pPr>
        <w:autoSpaceDE w:val="0"/>
        <w:autoSpaceDN w:val="0"/>
        <w:adjustRightInd w:val="0"/>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Įmonei </w:t>
      </w:r>
      <w:r w:rsidRPr="00DE4ED1">
        <w:rPr>
          <w:rFonts w:ascii="Times New Roman" w:hAnsi="Times New Roman" w:cs="Times New Roman"/>
          <w:b/>
          <w:sz w:val="24"/>
          <w:szCs w:val="24"/>
        </w:rPr>
        <w:t>keliami tikslai</w:t>
      </w:r>
      <w:r>
        <w:rPr>
          <w:rFonts w:ascii="Times New Roman" w:hAnsi="Times New Roman" w:cs="Times New Roman"/>
          <w:b/>
          <w:sz w:val="24"/>
          <w:szCs w:val="24"/>
        </w:rPr>
        <w:t xml:space="preserve"> ir lūkesčiai</w:t>
      </w:r>
    </w:p>
    <w:p w14:paraId="6257B1DD" w14:textId="77777777" w:rsidR="001747C6" w:rsidRPr="0084282A" w:rsidRDefault="001747C6" w:rsidP="001747C6">
      <w:pPr>
        <w:autoSpaceDE w:val="0"/>
        <w:autoSpaceDN w:val="0"/>
        <w:adjustRightInd w:val="0"/>
        <w:spacing w:after="0" w:line="240" w:lineRule="auto"/>
        <w:ind w:firstLine="720"/>
        <w:rPr>
          <w:rFonts w:ascii="Times New Roman" w:hAnsi="Times New Roman" w:cs="Times New Roman"/>
          <w:sz w:val="24"/>
          <w:szCs w:val="24"/>
        </w:rPr>
      </w:pPr>
    </w:p>
    <w:p w14:paraId="594F4E57" w14:textId="77777777" w:rsidR="001747C6" w:rsidRDefault="001747C6" w:rsidP="001747C6">
      <w:pPr>
        <w:autoSpaceDE w:val="0"/>
        <w:autoSpaceDN w:val="0"/>
        <w:adjustRightInd w:val="0"/>
        <w:spacing w:after="0" w:line="240" w:lineRule="auto"/>
        <w:ind w:firstLine="720"/>
        <w:jc w:val="both"/>
        <w:rPr>
          <w:rFonts w:ascii="Times New Roman" w:eastAsia="Calibri" w:hAnsi="Times New Roman" w:cs="Times New Roman"/>
          <w:color w:val="000000" w:themeColor="dark1"/>
          <w:kern w:val="24"/>
          <w:sz w:val="24"/>
          <w:szCs w:val="24"/>
        </w:rPr>
      </w:pPr>
      <w:r w:rsidRPr="00FE3707">
        <w:rPr>
          <w:rFonts w:ascii="Palanquin" w:eastAsia="Times New Roman" w:hAnsi="Palanquin" w:cs="Arial"/>
          <w:b/>
          <w:color w:val="323232"/>
          <w:sz w:val="24"/>
          <w:szCs w:val="24"/>
          <w:lang w:eastAsia="lt-LT"/>
        </w:rPr>
        <w:t xml:space="preserve">Efektyvus </w:t>
      </w:r>
      <w:r>
        <w:rPr>
          <w:rFonts w:ascii="Palanquin" w:eastAsia="Times New Roman" w:hAnsi="Palanquin" w:cs="Arial"/>
          <w:b/>
          <w:color w:val="323232"/>
          <w:sz w:val="24"/>
          <w:szCs w:val="24"/>
          <w:lang w:eastAsia="lt-LT"/>
        </w:rPr>
        <w:t>įmonės</w:t>
      </w:r>
      <w:r w:rsidRPr="00FE3707">
        <w:rPr>
          <w:rFonts w:ascii="Palanquin" w:eastAsia="Times New Roman" w:hAnsi="Palanquin" w:cs="Arial"/>
          <w:b/>
          <w:color w:val="323232"/>
          <w:sz w:val="24"/>
          <w:szCs w:val="24"/>
          <w:lang w:eastAsia="lt-LT"/>
        </w:rPr>
        <w:t xml:space="preserve"> valdymas.</w:t>
      </w:r>
      <w:r w:rsidRPr="008A1ABA">
        <w:rPr>
          <w:sz w:val="24"/>
          <w:szCs w:val="24"/>
        </w:rPr>
        <w:t xml:space="preserve"> </w:t>
      </w:r>
      <w:r w:rsidRPr="00682520">
        <w:rPr>
          <w:rFonts w:ascii="Times New Roman" w:hAnsi="Times New Roman" w:cs="Times New Roman"/>
          <w:sz w:val="24"/>
          <w:szCs w:val="24"/>
        </w:rPr>
        <w:t xml:space="preserve">Įmonės </w:t>
      </w:r>
      <w:r>
        <w:rPr>
          <w:rFonts w:ascii="Times New Roman" w:hAnsi="Times New Roman" w:cs="Times New Roman"/>
          <w:sz w:val="24"/>
          <w:szCs w:val="24"/>
        </w:rPr>
        <w:t>S</w:t>
      </w:r>
      <w:r w:rsidRPr="00682520">
        <w:rPr>
          <w:rFonts w:ascii="Times New Roman" w:hAnsi="Times New Roman" w:cs="Times New Roman"/>
          <w:sz w:val="24"/>
          <w:szCs w:val="24"/>
        </w:rPr>
        <w:t xml:space="preserve">avininkas siekia, kad </w:t>
      </w:r>
      <w:r w:rsidR="0084282A">
        <w:rPr>
          <w:rFonts w:ascii="Times New Roman" w:hAnsi="Times New Roman" w:cs="Times New Roman"/>
          <w:sz w:val="24"/>
          <w:szCs w:val="24"/>
        </w:rPr>
        <w:t>Į</w:t>
      </w:r>
      <w:r w:rsidRPr="00682520">
        <w:rPr>
          <w:rFonts w:ascii="Times New Roman" w:hAnsi="Times New Roman" w:cs="Times New Roman"/>
          <w:sz w:val="24"/>
          <w:szCs w:val="24"/>
        </w:rPr>
        <w:t>monė taptų profesionalia, modernia, aukštos kokybės valstyb</w:t>
      </w:r>
      <w:r>
        <w:rPr>
          <w:rFonts w:ascii="Times New Roman" w:hAnsi="Times New Roman" w:cs="Times New Roman"/>
          <w:sz w:val="24"/>
          <w:szCs w:val="24"/>
        </w:rPr>
        <w:t>ė</w:t>
      </w:r>
      <w:r w:rsidRPr="00682520">
        <w:rPr>
          <w:rFonts w:ascii="Times New Roman" w:hAnsi="Times New Roman" w:cs="Times New Roman"/>
          <w:sz w:val="24"/>
          <w:szCs w:val="24"/>
        </w:rPr>
        <w:t xml:space="preserve">s nekilnojamojo turto valdymo ir priežiūros paslaugas </w:t>
      </w:r>
      <w:r w:rsidR="00356129" w:rsidRPr="00682520">
        <w:rPr>
          <w:rFonts w:ascii="Times New Roman" w:hAnsi="Times New Roman" w:cs="Times New Roman"/>
          <w:sz w:val="24"/>
          <w:szCs w:val="24"/>
        </w:rPr>
        <w:t>teikianči</w:t>
      </w:r>
      <w:r w:rsidR="00356129">
        <w:rPr>
          <w:rFonts w:ascii="Times New Roman" w:hAnsi="Times New Roman" w:cs="Times New Roman"/>
          <w:sz w:val="24"/>
          <w:szCs w:val="24"/>
        </w:rPr>
        <w:t>a</w:t>
      </w:r>
      <w:r w:rsidR="00356129" w:rsidRPr="00682520">
        <w:rPr>
          <w:rFonts w:ascii="Times New Roman" w:hAnsi="Times New Roman" w:cs="Times New Roman"/>
          <w:sz w:val="24"/>
          <w:szCs w:val="24"/>
        </w:rPr>
        <w:t xml:space="preserve"> </w:t>
      </w:r>
      <w:r w:rsidR="0084282A">
        <w:rPr>
          <w:rFonts w:ascii="Times New Roman" w:hAnsi="Times New Roman" w:cs="Times New Roman"/>
          <w:sz w:val="24"/>
          <w:szCs w:val="24"/>
        </w:rPr>
        <w:t>Į</w:t>
      </w:r>
      <w:r w:rsidRPr="00682520">
        <w:rPr>
          <w:rFonts w:ascii="Times New Roman" w:hAnsi="Times New Roman" w:cs="Times New Roman"/>
          <w:sz w:val="24"/>
          <w:szCs w:val="24"/>
        </w:rPr>
        <w:t>mone, galinčia aprūpinti valstyb</w:t>
      </w:r>
      <w:r>
        <w:rPr>
          <w:rFonts w:ascii="Times New Roman" w:hAnsi="Times New Roman" w:cs="Times New Roman"/>
          <w:sz w:val="24"/>
          <w:szCs w:val="24"/>
        </w:rPr>
        <w:t>ė</w:t>
      </w:r>
      <w:r w:rsidRPr="00682520">
        <w:rPr>
          <w:rFonts w:ascii="Times New Roman" w:hAnsi="Times New Roman" w:cs="Times New Roman"/>
          <w:sz w:val="24"/>
          <w:szCs w:val="24"/>
        </w:rPr>
        <w:t>s institucijas ir įstaigas joms reikalingu nekilnojamuoju turtu, efektyviai ir skaidriai vykdanti centralizuotą valstyb</w:t>
      </w:r>
      <w:r>
        <w:rPr>
          <w:rFonts w:ascii="Times New Roman" w:hAnsi="Times New Roman" w:cs="Times New Roman"/>
          <w:sz w:val="24"/>
          <w:szCs w:val="24"/>
        </w:rPr>
        <w:t>ė</w:t>
      </w:r>
      <w:r w:rsidRPr="00682520">
        <w:rPr>
          <w:rFonts w:ascii="Times New Roman" w:hAnsi="Times New Roman" w:cs="Times New Roman"/>
          <w:sz w:val="24"/>
          <w:szCs w:val="24"/>
        </w:rPr>
        <w:t xml:space="preserve">s nekilnojamojo turto valdymą, jai pavestas </w:t>
      </w:r>
      <w:r w:rsidRPr="00682520">
        <w:rPr>
          <w:rFonts w:ascii="Times New Roman" w:hAnsi="Times New Roman" w:cs="Times New Roman"/>
          <w:sz w:val="24"/>
          <w:szCs w:val="24"/>
        </w:rPr>
        <w:lastRenderedPageBreak/>
        <w:t>funkcijas.</w:t>
      </w:r>
      <w:r>
        <w:rPr>
          <w:rFonts w:ascii="Times New Roman" w:hAnsi="Times New Roman" w:cs="Times New Roman"/>
          <w:sz w:val="24"/>
          <w:szCs w:val="24"/>
        </w:rPr>
        <w:t xml:space="preserve"> </w:t>
      </w:r>
      <w:r>
        <w:rPr>
          <w:rFonts w:ascii="Times New Roman" w:hAnsi="Times New Roman" w:cs="Times New Roman"/>
          <w:bCs/>
          <w:sz w:val="24"/>
          <w:szCs w:val="24"/>
        </w:rPr>
        <w:t>Siekiant į</w:t>
      </w:r>
      <w:r w:rsidRPr="00D81E68">
        <w:rPr>
          <w:rFonts w:ascii="Times New Roman" w:eastAsia="Times New Roman" w:hAnsi="Times New Roman" w:cs="Times New Roman"/>
          <w:sz w:val="24"/>
          <w:szCs w:val="24"/>
          <w:lang w:eastAsia="lt-LT"/>
        </w:rPr>
        <w:t>gyvendin</w:t>
      </w:r>
      <w:r>
        <w:rPr>
          <w:rFonts w:ascii="Times New Roman" w:eastAsia="Times New Roman" w:hAnsi="Times New Roman" w:cs="Times New Roman"/>
          <w:sz w:val="24"/>
          <w:szCs w:val="24"/>
          <w:lang w:eastAsia="lt-LT"/>
        </w:rPr>
        <w:t>ti</w:t>
      </w:r>
      <w:r w:rsidRPr="00D81E68">
        <w:rPr>
          <w:rFonts w:ascii="Times New Roman" w:eastAsia="Times New Roman" w:hAnsi="Times New Roman" w:cs="Times New Roman"/>
          <w:sz w:val="24"/>
          <w:szCs w:val="24"/>
          <w:lang w:eastAsia="lt-LT"/>
        </w:rPr>
        <w:t xml:space="preserve"> centralizuotą valstybės nekilnojamojo turto valdymą</w:t>
      </w:r>
      <w:r w:rsidRPr="00D81E68">
        <w:rPr>
          <w:rFonts w:ascii="Times New Roman" w:eastAsia="MS Mincho" w:hAnsi="Times New Roman" w:cs="Times New Roman"/>
          <w:iCs/>
          <w:sz w:val="24"/>
          <w:szCs w:val="24"/>
        </w:rPr>
        <w:t xml:space="preserve"> v</w:t>
      </w:r>
      <w:r w:rsidRPr="00D81E68">
        <w:rPr>
          <w:rFonts w:ascii="Times New Roman" w:hAnsi="Times New Roman" w:cs="Times New Roman"/>
          <w:sz w:val="24"/>
          <w:szCs w:val="24"/>
        </w:rPr>
        <w:t xml:space="preserve">ienas iš pagrindinių </w:t>
      </w:r>
      <w:r w:rsidR="00356129">
        <w:rPr>
          <w:rFonts w:ascii="Times New Roman" w:hAnsi="Times New Roman" w:cs="Times New Roman"/>
          <w:sz w:val="24"/>
          <w:szCs w:val="24"/>
        </w:rPr>
        <w:t xml:space="preserve">Įmonės </w:t>
      </w:r>
      <w:r w:rsidRPr="00D81E68">
        <w:rPr>
          <w:rFonts w:ascii="Times New Roman" w:hAnsi="Times New Roman" w:cs="Times New Roman"/>
          <w:sz w:val="24"/>
          <w:szCs w:val="24"/>
        </w:rPr>
        <w:t xml:space="preserve">strateginių tikslų </w:t>
      </w:r>
      <w:r>
        <w:rPr>
          <w:rFonts w:ascii="Times New Roman" w:hAnsi="Times New Roman" w:cs="Times New Roman"/>
          <w:sz w:val="24"/>
          <w:szCs w:val="24"/>
        </w:rPr>
        <w:t xml:space="preserve">yra </w:t>
      </w:r>
      <w:r w:rsidRPr="00D81E68">
        <w:rPr>
          <w:rFonts w:ascii="Times New Roman" w:eastAsia="MS Mincho" w:hAnsi="Times New Roman" w:cs="Times New Roman"/>
          <w:iCs/>
          <w:sz w:val="24"/>
          <w:szCs w:val="24"/>
        </w:rPr>
        <w:t xml:space="preserve">optimizuoti </w:t>
      </w:r>
      <w:r w:rsidRPr="00D81E68">
        <w:rPr>
          <w:rFonts w:ascii="Times New Roman" w:hAnsi="Times New Roman" w:cs="Times New Roman"/>
          <w:sz w:val="24"/>
          <w:szCs w:val="24"/>
        </w:rPr>
        <w:t xml:space="preserve">administracinės paskirties valstybės nekilnojamojo turto (toliau – AVNT) </w:t>
      </w:r>
      <w:r w:rsidRPr="00D81E68">
        <w:rPr>
          <w:rFonts w:ascii="Times New Roman" w:eastAsia="MS Mincho" w:hAnsi="Times New Roman" w:cs="Times New Roman"/>
          <w:iCs/>
          <w:sz w:val="24"/>
          <w:szCs w:val="24"/>
        </w:rPr>
        <w:t xml:space="preserve">apimtis, kad valstybė turėtų tik tiek AVNT, kiek jo reikia valstybės funkcijoms atlikti, valdyti valstybės institucijų ir įstaigų </w:t>
      </w:r>
      <w:r w:rsidRPr="00D81E68">
        <w:rPr>
          <w:rFonts w:ascii="Times New Roman" w:hAnsi="Times New Roman" w:cs="Times New Roman"/>
          <w:bCs/>
          <w:sz w:val="24"/>
          <w:szCs w:val="24"/>
        </w:rPr>
        <w:t xml:space="preserve">(toliau – valstybės įstaigos) </w:t>
      </w:r>
      <w:r w:rsidRPr="00D81E68">
        <w:rPr>
          <w:rFonts w:ascii="Times New Roman" w:eastAsia="MS Mincho" w:hAnsi="Times New Roman" w:cs="Times New Roman"/>
          <w:iCs/>
          <w:sz w:val="24"/>
          <w:szCs w:val="24"/>
        </w:rPr>
        <w:t>apsirūpinimo AVNT poreikį, kuris turi būti pagrįstas kaštų ir naudos analize bei atitikti teisės aktais nustatytus efektyvaus valdymo rodiklius ir normatyvus, mažinti AVNT valdymo ir priežiūros sąnaudas, kurios dengiamos valstybės lėšomis.</w:t>
      </w:r>
      <w:r>
        <w:rPr>
          <w:rFonts w:ascii="Times New Roman" w:eastAsia="MS Mincho" w:hAnsi="Times New Roman" w:cs="Times New Roman"/>
          <w:iCs/>
          <w:sz w:val="24"/>
          <w:szCs w:val="24"/>
        </w:rPr>
        <w:t xml:space="preserve"> </w:t>
      </w:r>
      <w:r w:rsidRPr="00D81E68">
        <w:rPr>
          <w:rFonts w:ascii="Times New Roman" w:hAnsi="Times New Roman" w:cs="Times New Roman"/>
          <w:bCs/>
          <w:sz w:val="24"/>
          <w:szCs w:val="24"/>
        </w:rPr>
        <w:t xml:space="preserve">Centralizuotai valdomo AVNT atnaujinimo investicijų tikslas – 2030 metais centralizuotai valdyti </w:t>
      </w:r>
      <w:r w:rsidRPr="00672303">
        <w:rPr>
          <w:rFonts w:ascii="Times New Roman" w:hAnsi="Times New Roman" w:cs="Times New Roman"/>
          <w:bCs/>
          <w:sz w:val="24"/>
          <w:szCs w:val="24"/>
        </w:rPr>
        <w:t>neperteklinį</w:t>
      </w:r>
      <w:r w:rsidRPr="00490F08">
        <w:rPr>
          <w:rFonts w:ascii="Times New Roman" w:hAnsi="Times New Roman" w:cs="Times New Roman"/>
          <w:bCs/>
          <w:sz w:val="24"/>
          <w:szCs w:val="24"/>
        </w:rPr>
        <w:t xml:space="preserve"> </w:t>
      </w:r>
      <w:r w:rsidRPr="00D81E68">
        <w:rPr>
          <w:rFonts w:ascii="Times New Roman" w:hAnsi="Times New Roman" w:cs="Times New Roman"/>
          <w:bCs/>
          <w:sz w:val="24"/>
          <w:szCs w:val="24"/>
        </w:rPr>
        <w:t>AVNT portfelį, kurio ne mažiau kaip 85 procentus sudarytų geros būklės AVNT, naudojamas valstybės įstaigų funkcijoms</w:t>
      </w:r>
      <w:r w:rsidRPr="00D81E68" w:rsidDel="00E754D0">
        <w:rPr>
          <w:rFonts w:ascii="Times New Roman" w:hAnsi="Times New Roman" w:cs="Times New Roman"/>
          <w:bCs/>
          <w:sz w:val="24"/>
          <w:szCs w:val="24"/>
        </w:rPr>
        <w:t xml:space="preserve"> </w:t>
      </w:r>
      <w:r>
        <w:rPr>
          <w:rFonts w:ascii="Times New Roman" w:hAnsi="Times New Roman" w:cs="Times New Roman"/>
          <w:bCs/>
          <w:sz w:val="24"/>
          <w:szCs w:val="24"/>
        </w:rPr>
        <w:t xml:space="preserve">atlikti, </w:t>
      </w:r>
      <w:r w:rsidRPr="00D81E68">
        <w:rPr>
          <w:rFonts w:ascii="Times New Roman" w:hAnsi="Times New Roman" w:cs="Times New Roman"/>
          <w:bCs/>
          <w:sz w:val="24"/>
          <w:szCs w:val="24"/>
        </w:rPr>
        <w:t>o v</w:t>
      </w:r>
      <w:r w:rsidRPr="00D81E68">
        <w:rPr>
          <w:rFonts w:ascii="Times New Roman" w:hAnsi="Times New Roman" w:cs="Times New Roman"/>
          <w:color w:val="000000" w:themeColor="dark1"/>
          <w:kern w:val="24"/>
          <w:sz w:val="24"/>
          <w:szCs w:val="24"/>
        </w:rPr>
        <w:t xml:space="preserve">ienai darbo vietai tenkantis bendras AVNT plotas sudarytų apie </w:t>
      </w:r>
      <w:r w:rsidRPr="00D81E68">
        <w:rPr>
          <w:rFonts w:ascii="Times New Roman" w:eastAsia="Calibri" w:hAnsi="Times New Roman" w:cs="Times New Roman"/>
          <w:color w:val="000000" w:themeColor="dark1"/>
          <w:kern w:val="24"/>
          <w:sz w:val="24"/>
          <w:szCs w:val="24"/>
        </w:rPr>
        <w:t>20 kv. m</w:t>
      </w:r>
      <w:r w:rsidR="00356129">
        <w:rPr>
          <w:rFonts w:ascii="Times New Roman" w:eastAsia="Calibri" w:hAnsi="Times New Roman" w:cs="Times New Roman"/>
          <w:color w:val="000000" w:themeColor="dark1"/>
          <w:kern w:val="24"/>
          <w:sz w:val="24"/>
          <w:szCs w:val="24"/>
        </w:rPr>
        <w:t>etrų</w:t>
      </w:r>
      <w:r w:rsidRPr="00D81E68">
        <w:rPr>
          <w:rFonts w:ascii="Times New Roman" w:eastAsia="Calibri" w:hAnsi="Times New Roman" w:cs="Times New Roman"/>
          <w:color w:val="000000" w:themeColor="dark1"/>
          <w:kern w:val="24"/>
          <w:sz w:val="24"/>
          <w:szCs w:val="24"/>
        </w:rPr>
        <w:t>.</w:t>
      </w:r>
    </w:p>
    <w:p w14:paraId="527D3E64" w14:textId="77777777" w:rsidR="001747C6" w:rsidRDefault="001747C6" w:rsidP="004D5878">
      <w:pPr>
        <w:spacing w:after="0" w:line="24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Į</w:t>
      </w:r>
      <w:r w:rsidRPr="00D076C0">
        <w:rPr>
          <w:rFonts w:ascii="Times New Roman" w:hAnsi="Times New Roman" w:cs="Times New Roman"/>
          <w:sz w:val="24"/>
          <w:szCs w:val="24"/>
        </w:rPr>
        <w:t>mon</w:t>
      </w:r>
      <w:r>
        <w:rPr>
          <w:rFonts w:ascii="Times New Roman" w:hAnsi="Times New Roman" w:cs="Times New Roman"/>
          <w:sz w:val="24"/>
          <w:szCs w:val="24"/>
        </w:rPr>
        <w:t>ė</w:t>
      </w:r>
      <w:r w:rsidRPr="00D076C0">
        <w:rPr>
          <w:rFonts w:ascii="Times New Roman" w:hAnsi="Times New Roman" w:cs="Times New Roman"/>
          <w:sz w:val="24"/>
          <w:szCs w:val="24"/>
        </w:rPr>
        <w:t>s veikl</w:t>
      </w:r>
      <w:r>
        <w:rPr>
          <w:rFonts w:ascii="Times New Roman" w:hAnsi="Times New Roman" w:cs="Times New Roman"/>
          <w:sz w:val="24"/>
          <w:szCs w:val="24"/>
        </w:rPr>
        <w:t>a</w:t>
      </w:r>
      <w:r w:rsidRPr="00D076C0">
        <w:rPr>
          <w:rFonts w:ascii="Times New Roman" w:hAnsi="Times New Roman" w:cs="Times New Roman"/>
          <w:sz w:val="24"/>
          <w:szCs w:val="24"/>
        </w:rPr>
        <w:t xml:space="preserve"> turėtų būti siejam</w:t>
      </w:r>
      <w:r>
        <w:rPr>
          <w:rFonts w:ascii="Times New Roman" w:hAnsi="Times New Roman" w:cs="Times New Roman"/>
          <w:sz w:val="24"/>
          <w:szCs w:val="24"/>
        </w:rPr>
        <w:t>a</w:t>
      </w:r>
      <w:r w:rsidRPr="00D076C0">
        <w:rPr>
          <w:rFonts w:ascii="Times New Roman" w:hAnsi="Times New Roman" w:cs="Times New Roman"/>
          <w:sz w:val="24"/>
          <w:szCs w:val="24"/>
        </w:rPr>
        <w:t xml:space="preserve"> </w:t>
      </w:r>
      <w:r>
        <w:rPr>
          <w:rFonts w:ascii="Times New Roman" w:hAnsi="Times New Roman" w:cs="Times New Roman"/>
          <w:sz w:val="24"/>
          <w:szCs w:val="24"/>
        </w:rPr>
        <w:t xml:space="preserve">su </w:t>
      </w:r>
      <w:r w:rsidRPr="00D076C0">
        <w:rPr>
          <w:rFonts w:ascii="Times New Roman" w:hAnsi="Times New Roman" w:cs="Times New Roman"/>
          <w:sz w:val="24"/>
          <w:szCs w:val="24"/>
        </w:rPr>
        <w:t>energinio efektyvumo projekta</w:t>
      </w:r>
      <w:r>
        <w:rPr>
          <w:rFonts w:ascii="Times New Roman" w:hAnsi="Times New Roman" w:cs="Times New Roman"/>
          <w:sz w:val="24"/>
          <w:szCs w:val="24"/>
        </w:rPr>
        <w:t>is</w:t>
      </w:r>
      <w:r w:rsidRPr="00D076C0">
        <w:rPr>
          <w:rFonts w:ascii="Times New Roman" w:hAnsi="Times New Roman" w:cs="Times New Roman"/>
          <w:sz w:val="24"/>
          <w:szCs w:val="24"/>
        </w:rPr>
        <w:t xml:space="preserve"> pagal Viešųjų pastatų energinio efektyvumo didinimo programą, pat</w:t>
      </w:r>
      <w:r>
        <w:rPr>
          <w:rFonts w:ascii="Times New Roman" w:hAnsi="Times New Roman" w:cs="Times New Roman"/>
          <w:sz w:val="24"/>
          <w:szCs w:val="24"/>
        </w:rPr>
        <w:t>v</w:t>
      </w:r>
      <w:r w:rsidRPr="00D076C0">
        <w:rPr>
          <w:rFonts w:ascii="Times New Roman" w:hAnsi="Times New Roman" w:cs="Times New Roman"/>
          <w:sz w:val="24"/>
          <w:szCs w:val="24"/>
        </w:rPr>
        <w:t>irtint</w:t>
      </w:r>
      <w:r>
        <w:rPr>
          <w:rFonts w:ascii="Times New Roman" w:hAnsi="Times New Roman" w:cs="Times New Roman"/>
          <w:sz w:val="24"/>
          <w:szCs w:val="24"/>
        </w:rPr>
        <w:t>ą</w:t>
      </w:r>
      <w:r w:rsidRPr="00D076C0">
        <w:rPr>
          <w:rFonts w:ascii="Times New Roman" w:hAnsi="Times New Roman" w:cs="Times New Roman"/>
          <w:sz w:val="24"/>
          <w:szCs w:val="24"/>
        </w:rPr>
        <w:t xml:space="preserve"> </w:t>
      </w:r>
      <w:r w:rsidRPr="00D076C0">
        <w:rPr>
          <w:rFonts w:ascii="Times New Roman" w:eastAsia="Calibri" w:hAnsi="Times New Roman" w:cs="Times New Roman"/>
          <w:sz w:val="24"/>
          <w:szCs w:val="24"/>
        </w:rPr>
        <w:t>Lietuvos Respublikos Vyriausybės 2014 m. lapkričio 26 d. nutarimu Nr. 1328 „Dėl Viešųjų pastatų energinio efektyvumo didinimo programos patvirtinimo“.</w:t>
      </w:r>
    </w:p>
    <w:p w14:paraId="29CF538D" w14:textId="77777777" w:rsidR="004D5878" w:rsidRPr="00044FC5" w:rsidRDefault="001747C6" w:rsidP="004D5878">
      <w:pPr>
        <w:spacing w:after="0" w:line="240" w:lineRule="auto"/>
        <w:ind w:firstLine="720"/>
        <w:jc w:val="both"/>
        <w:rPr>
          <w:rFonts w:ascii="Times New Roman" w:hAnsi="Times New Roman" w:cs="Times New Roman"/>
          <w:sz w:val="24"/>
          <w:szCs w:val="24"/>
        </w:rPr>
      </w:pPr>
      <w:r w:rsidRPr="0024042F">
        <w:rPr>
          <w:rFonts w:ascii="Times New Roman" w:eastAsia="Calibri" w:hAnsi="Times New Roman" w:cs="Times New Roman"/>
          <w:sz w:val="24"/>
          <w:szCs w:val="24"/>
        </w:rPr>
        <w:t>Įmonė</w:t>
      </w:r>
      <w:r>
        <w:rPr>
          <w:rFonts w:ascii="Times New Roman" w:eastAsia="Calibri" w:hAnsi="Times New Roman" w:cs="Times New Roman"/>
          <w:sz w:val="24"/>
          <w:szCs w:val="24"/>
        </w:rPr>
        <w:t>,</w:t>
      </w:r>
      <w:r w:rsidRPr="0024042F">
        <w:rPr>
          <w:rFonts w:ascii="Times New Roman" w:eastAsia="Calibri" w:hAnsi="Times New Roman" w:cs="Times New Roman"/>
          <w:sz w:val="24"/>
          <w:szCs w:val="24"/>
        </w:rPr>
        <w:t xml:space="preserve"> </w:t>
      </w:r>
      <w:r>
        <w:rPr>
          <w:rFonts w:ascii="Times New Roman" w:eastAsia="Calibri" w:hAnsi="Times New Roman" w:cs="Times New Roman"/>
          <w:sz w:val="24"/>
          <w:szCs w:val="24"/>
        </w:rPr>
        <w:t>s</w:t>
      </w:r>
      <w:r w:rsidRPr="00357B75">
        <w:rPr>
          <w:rFonts w:ascii="Times New Roman" w:eastAsia="Calibri" w:hAnsi="Times New Roman" w:cs="Times New Roman"/>
          <w:sz w:val="24"/>
          <w:szCs w:val="24"/>
        </w:rPr>
        <w:t>iekdama efektyviai vykdyti pavestas funkcijas,</w:t>
      </w:r>
      <w:r w:rsidRPr="00357B75">
        <w:rPr>
          <w:rFonts w:ascii="Times New Roman" w:hAnsi="Times New Roman" w:cs="Times New Roman"/>
          <w:sz w:val="24"/>
          <w:szCs w:val="24"/>
        </w:rPr>
        <w:t xml:space="preserve"> privalo </w:t>
      </w:r>
      <w:r>
        <w:rPr>
          <w:rFonts w:ascii="Times New Roman" w:hAnsi="Times New Roman" w:cs="Times New Roman"/>
          <w:sz w:val="24"/>
          <w:szCs w:val="24"/>
        </w:rPr>
        <w:t>siekti</w:t>
      </w:r>
      <w:r w:rsidRPr="00357B75">
        <w:rPr>
          <w:rFonts w:ascii="Times New Roman" w:hAnsi="Times New Roman" w:cs="Times New Roman"/>
          <w:sz w:val="24"/>
          <w:szCs w:val="24"/>
        </w:rPr>
        <w:t xml:space="preserve"> </w:t>
      </w:r>
      <w:r w:rsidR="00544506">
        <w:rPr>
          <w:rFonts w:ascii="Times New Roman" w:hAnsi="Times New Roman" w:cs="Times New Roman"/>
          <w:sz w:val="24"/>
          <w:szCs w:val="24"/>
        </w:rPr>
        <w:t>išlikti finansiškai tvari</w:t>
      </w:r>
      <w:r>
        <w:rPr>
          <w:rFonts w:ascii="Times New Roman" w:hAnsi="Times New Roman" w:cs="Times New Roman"/>
          <w:sz w:val="24"/>
          <w:szCs w:val="24"/>
        </w:rPr>
        <w:t>,</w:t>
      </w:r>
      <w:r w:rsidRPr="00357B75">
        <w:rPr>
          <w:rFonts w:ascii="Times New Roman" w:hAnsi="Times New Roman" w:cs="Times New Roman"/>
          <w:sz w:val="24"/>
          <w:szCs w:val="24"/>
        </w:rPr>
        <w:t xml:space="preserve"> didin</w:t>
      </w:r>
      <w:r w:rsidR="004D5878">
        <w:rPr>
          <w:rFonts w:ascii="Times New Roman" w:hAnsi="Times New Roman" w:cs="Times New Roman"/>
          <w:sz w:val="24"/>
          <w:szCs w:val="24"/>
        </w:rPr>
        <w:t>ti</w:t>
      </w:r>
      <w:r w:rsidRPr="00357B75">
        <w:rPr>
          <w:rFonts w:ascii="Times New Roman" w:hAnsi="Times New Roman" w:cs="Times New Roman"/>
          <w:sz w:val="24"/>
          <w:szCs w:val="24"/>
        </w:rPr>
        <w:t xml:space="preserve"> </w:t>
      </w:r>
      <w:r w:rsidR="00356129">
        <w:rPr>
          <w:rFonts w:ascii="Times New Roman" w:hAnsi="Times New Roman" w:cs="Times New Roman"/>
          <w:sz w:val="24"/>
          <w:szCs w:val="24"/>
        </w:rPr>
        <w:t xml:space="preserve">savo </w:t>
      </w:r>
      <w:r w:rsidRPr="00357B75">
        <w:rPr>
          <w:rFonts w:ascii="Times New Roman" w:hAnsi="Times New Roman" w:cs="Times New Roman"/>
          <w:sz w:val="24"/>
          <w:szCs w:val="24"/>
        </w:rPr>
        <w:t>teikiam</w:t>
      </w:r>
      <w:r w:rsidR="00356129">
        <w:rPr>
          <w:rFonts w:ascii="Times New Roman" w:hAnsi="Times New Roman" w:cs="Times New Roman"/>
          <w:sz w:val="24"/>
          <w:szCs w:val="24"/>
        </w:rPr>
        <w:t>ų</w:t>
      </w:r>
      <w:r w:rsidRPr="00357B75">
        <w:rPr>
          <w:rFonts w:ascii="Times New Roman" w:hAnsi="Times New Roman" w:cs="Times New Roman"/>
          <w:sz w:val="24"/>
          <w:szCs w:val="24"/>
        </w:rPr>
        <w:t xml:space="preserve"> paslaugų apimtis, efektyvumą ir kokybę, mažin</w:t>
      </w:r>
      <w:r w:rsidR="00356129">
        <w:rPr>
          <w:rFonts w:ascii="Times New Roman" w:hAnsi="Times New Roman" w:cs="Times New Roman"/>
          <w:sz w:val="24"/>
          <w:szCs w:val="24"/>
        </w:rPr>
        <w:t>ti</w:t>
      </w:r>
      <w:r w:rsidRPr="00357B75">
        <w:rPr>
          <w:rFonts w:ascii="Times New Roman" w:hAnsi="Times New Roman" w:cs="Times New Roman"/>
          <w:sz w:val="24"/>
          <w:szCs w:val="24"/>
        </w:rPr>
        <w:t xml:space="preserve"> šių paslaugų savikainą.</w:t>
      </w:r>
      <w:r w:rsidR="00F63DD5" w:rsidRPr="00F63DD5">
        <w:rPr>
          <w:szCs w:val="24"/>
        </w:rPr>
        <w:t xml:space="preserve"> </w:t>
      </w:r>
    </w:p>
    <w:p w14:paraId="11C51E2B" w14:textId="77777777" w:rsidR="001747C6" w:rsidRPr="00AB5815" w:rsidRDefault="00356129" w:rsidP="004D5878">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1747C6" w:rsidRPr="00AB5815">
        <w:rPr>
          <w:rFonts w:ascii="Times New Roman" w:hAnsi="Times New Roman" w:cs="Times New Roman"/>
          <w:sz w:val="24"/>
          <w:szCs w:val="24"/>
        </w:rPr>
        <w:t xml:space="preserve">avininkas tikisi, kad </w:t>
      </w:r>
      <w:r w:rsidR="001747C6">
        <w:rPr>
          <w:rFonts w:ascii="Times New Roman" w:hAnsi="Times New Roman" w:cs="Times New Roman"/>
          <w:sz w:val="24"/>
          <w:szCs w:val="24"/>
        </w:rPr>
        <w:t>Į</w:t>
      </w:r>
      <w:r w:rsidR="001747C6" w:rsidRPr="00AB5815">
        <w:rPr>
          <w:rFonts w:ascii="Times New Roman" w:hAnsi="Times New Roman" w:cs="Times New Roman"/>
          <w:sz w:val="24"/>
          <w:szCs w:val="24"/>
        </w:rPr>
        <w:t>monėje įdiegus klientų aptarnavimo standartą</w:t>
      </w:r>
      <w:r w:rsidR="004E55CC">
        <w:rPr>
          <w:rStyle w:val="FootnoteReference"/>
          <w:rFonts w:ascii="Times New Roman" w:hAnsi="Times New Roman" w:cs="Times New Roman"/>
          <w:sz w:val="24"/>
          <w:szCs w:val="24"/>
        </w:rPr>
        <w:footnoteReference w:id="1"/>
      </w:r>
      <w:r w:rsidR="001747C6" w:rsidRPr="00AB5815">
        <w:rPr>
          <w:rFonts w:ascii="Times New Roman" w:hAnsi="Times New Roman" w:cs="Times New Roman"/>
          <w:sz w:val="24"/>
          <w:szCs w:val="24"/>
        </w:rPr>
        <w:t xml:space="preserve">, </w:t>
      </w:r>
      <w:r w:rsidR="004E55CC">
        <w:rPr>
          <w:rFonts w:ascii="Times New Roman" w:hAnsi="Times New Roman" w:cs="Times New Roman"/>
          <w:sz w:val="24"/>
          <w:szCs w:val="24"/>
        </w:rPr>
        <w:t xml:space="preserve">patvirtintą Įmonės vadovo, </w:t>
      </w:r>
      <w:r w:rsidR="001747C6" w:rsidRPr="00AB5815">
        <w:rPr>
          <w:rFonts w:ascii="Times New Roman" w:hAnsi="Times New Roman" w:cs="Times New Roman"/>
          <w:sz w:val="24"/>
          <w:szCs w:val="24"/>
        </w:rPr>
        <w:t>siekiant įvertinti klientų lūkesčius ir grįžtamąjį ryšį, susijusį su paslaugomis ir pastatų priežiūra, v</w:t>
      </w:r>
      <w:r w:rsidR="001747C6" w:rsidRPr="00AB5815">
        <w:rPr>
          <w:rFonts w:ascii="Times New Roman" w:eastAsia="Times New Roman" w:hAnsi="Times New Roman" w:cs="Times New Roman"/>
          <w:bCs/>
          <w:color w:val="000000"/>
          <w:sz w:val="24"/>
          <w:szCs w:val="24"/>
          <w:lang w:eastAsia="lt-LT"/>
        </w:rPr>
        <w:t>artotojų pasitenkinim</w:t>
      </w:r>
      <w:r w:rsidR="001747C6">
        <w:rPr>
          <w:rFonts w:ascii="Times New Roman" w:eastAsia="Times New Roman" w:hAnsi="Times New Roman" w:cs="Times New Roman"/>
          <w:bCs/>
          <w:color w:val="000000"/>
          <w:sz w:val="24"/>
          <w:szCs w:val="24"/>
          <w:lang w:eastAsia="lt-LT"/>
        </w:rPr>
        <w:t>as</w:t>
      </w:r>
      <w:r w:rsidR="001747C6" w:rsidRPr="00AB5815">
        <w:rPr>
          <w:rFonts w:ascii="Times New Roman" w:eastAsia="Times New Roman" w:hAnsi="Times New Roman" w:cs="Times New Roman"/>
          <w:bCs/>
          <w:color w:val="000000"/>
          <w:sz w:val="24"/>
          <w:szCs w:val="24"/>
          <w:lang w:eastAsia="lt-LT"/>
        </w:rPr>
        <w:t xml:space="preserve"> Įmonės</w:t>
      </w:r>
      <w:r w:rsidR="001747C6">
        <w:rPr>
          <w:rFonts w:ascii="Times New Roman" w:eastAsia="Times New Roman" w:hAnsi="Times New Roman" w:cs="Times New Roman"/>
          <w:bCs/>
          <w:color w:val="000000"/>
          <w:sz w:val="24"/>
          <w:szCs w:val="24"/>
          <w:lang w:eastAsia="lt-LT"/>
        </w:rPr>
        <w:t xml:space="preserve"> teikiamomis</w:t>
      </w:r>
      <w:r w:rsidR="001747C6" w:rsidRPr="00AB5815">
        <w:rPr>
          <w:rFonts w:ascii="Times New Roman" w:eastAsia="Times New Roman" w:hAnsi="Times New Roman" w:cs="Times New Roman"/>
          <w:bCs/>
          <w:color w:val="000000"/>
          <w:sz w:val="24"/>
          <w:szCs w:val="24"/>
          <w:lang w:eastAsia="lt-LT"/>
        </w:rPr>
        <w:t xml:space="preserve"> paslaugomis ir aptarnavimu (NPS indeksas)</w:t>
      </w:r>
      <w:r w:rsidR="001747C6" w:rsidRPr="00AB5815">
        <w:rPr>
          <w:rStyle w:val="FootnoteReference"/>
          <w:rFonts w:ascii="Times New Roman" w:eastAsia="Times New Roman" w:hAnsi="Times New Roman" w:cs="Times New Roman"/>
          <w:bCs/>
          <w:color w:val="000000"/>
          <w:sz w:val="24"/>
          <w:szCs w:val="24"/>
          <w:lang w:eastAsia="lt-LT"/>
        </w:rPr>
        <w:footnoteReference w:id="2"/>
      </w:r>
      <w:r w:rsidR="001747C6" w:rsidRPr="00AB5815">
        <w:rPr>
          <w:rFonts w:ascii="Times New Roman" w:eastAsia="Times New Roman" w:hAnsi="Times New Roman" w:cs="Times New Roman"/>
          <w:bCs/>
          <w:color w:val="000000"/>
          <w:sz w:val="24"/>
          <w:szCs w:val="24"/>
          <w:lang w:eastAsia="lt-LT"/>
        </w:rPr>
        <w:t xml:space="preserve"> </w:t>
      </w:r>
      <w:r w:rsidRPr="00AB5815">
        <w:rPr>
          <w:rFonts w:ascii="Times New Roman" w:eastAsia="Times New Roman" w:hAnsi="Times New Roman" w:cs="Times New Roman"/>
          <w:bCs/>
          <w:color w:val="000000"/>
          <w:sz w:val="24"/>
          <w:szCs w:val="24"/>
          <w:lang w:eastAsia="lt-LT"/>
        </w:rPr>
        <w:t>didė</w:t>
      </w:r>
      <w:r>
        <w:rPr>
          <w:rFonts w:ascii="Times New Roman" w:eastAsia="Times New Roman" w:hAnsi="Times New Roman" w:cs="Times New Roman"/>
          <w:bCs/>
          <w:color w:val="000000"/>
          <w:sz w:val="24"/>
          <w:szCs w:val="24"/>
          <w:lang w:eastAsia="lt-LT"/>
        </w:rPr>
        <w:t>s</w:t>
      </w:r>
      <w:r w:rsidRPr="00AB5815">
        <w:rPr>
          <w:rFonts w:ascii="Times New Roman" w:eastAsia="Times New Roman" w:hAnsi="Times New Roman" w:cs="Times New Roman"/>
          <w:bCs/>
          <w:color w:val="000000"/>
          <w:sz w:val="24"/>
          <w:szCs w:val="24"/>
          <w:lang w:eastAsia="lt-LT"/>
        </w:rPr>
        <w:t xml:space="preserve"> </w:t>
      </w:r>
      <w:r w:rsidR="001747C6" w:rsidRPr="00AB5815">
        <w:rPr>
          <w:rFonts w:ascii="Times New Roman" w:eastAsia="Times New Roman" w:hAnsi="Times New Roman" w:cs="Times New Roman"/>
          <w:bCs/>
          <w:color w:val="000000"/>
          <w:sz w:val="24"/>
          <w:szCs w:val="24"/>
          <w:lang w:eastAsia="lt-LT"/>
        </w:rPr>
        <w:t xml:space="preserve">nuo </w:t>
      </w:r>
      <w:r w:rsidR="001747C6" w:rsidRPr="00AB5815">
        <w:rPr>
          <w:rFonts w:ascii="Times New Roman" w:eastAsia="Times New Roman" w:hAnsi="Times New Roman" w:cs="Times New Roman"/>
          <w:bCs/>
          <w:color w:val="000000"/>
          <w:sz w:val="24"/>
          <w:szCs w:val="24"/>
          <w:lang w:val="en-US" w:eastAsia="lt-LT"/>
        </w:rPr>
        <w:t xml:space="preserve">19 </w:t>
      </w:r>
      <w:proofErr w:type="spellStart"/>
      <w:r w:rsidR="001747C6" w:rsidRPr="00AB5815">
        <w:rPr>
          <w:rFonts w:ascii="Times New Roman" w:eastAsia="Times New Roman" w:hAnsi="Times New Roman" w:cs="Times New Roman"/>
          <w:bCs/>
          <w:color w:val="000000"/>
          <w:sz w:val="24"/>
          <w:szCs w:val="24"/>
          <w:lang w:val="en-US" w:eastAsia="lt-LT"/>
        </w:rPr>
        <w:t>iki</w:t>
      </w:r>
      <w:proofErr w:type="spellEnd"/>
      <w:r w:rsidR="001747C6" w:rsidRPr="00AB5815">
        <w:rPr>
          <w:rFonts w:ascii="Times New Roman" w:eastAsia="Times New Roman" w:hAnsi="Times New Roman" w:cs="Times New Roman"/>
          <w:bCs/>
          <w:color w:val="000000"/>
          <w:sz w:val="24"/>
          <w:szCs w:val="24"/>
          <w:lang w:val="en-US" w:eastAsia="lt-LT"/>
        </w:rPr>
        <w:t xml:space="preserve"> 39</w:t>
      </w:r>
      <w:r w:rsidR="001747C6" w:rsidRPr="00AB5815">
        <w:rPr>
          <w:rFonts w:ascii="Times New Roman" w:eastAsia="Times New Roman" w:hAnsi="Times New Roman" w:cs="Times New Roman"/>
          <w:bCs/>
          <w:color w:val="000000"/>
          <w:sz w:val="24"/>
          <w:szCs w:val="24"/>
          <w:lang w:eastAsia="lt-LT"/>
        </w:rPr>
        <w:t>. Tikimasi</w:t>
      </w:r>
      <w:r w:rsidR="001747C6" w:rsidRPr="00AB5815">
        <w:rPr>
          <w:rFonts w:ascii="Times New Roman" w:hAnsi="Times New Roman" w:cs="Times New Roman"/>
          <w:sz w:val="24"/>
          <w:szCs w:val="24"/>
        </w:rPr>
        <w:t xml:space="preserve">, kad </w:t>
      </w:r>
      <w:r>
        <w:rPr>
          <w:rFonts w:ascii="Times New Roman" w:hAnsi="Times New Roman" w:cs="Times New Roman"/>
          <w:sz w:val="24"/>
          <w:szCs w:val="24"/>
        </w:rPr>
        <w:t xml:space="preserve">Įmonės </w:t>
      </w:r>
      <w:r w:rsidR="001747C6" w:rsidRPr="00AB5815">
        <w:rPr>
          <w:rFonts w:ascii="Times New Roman" w:hAnsi="Times New Roman" w:cs="Times New Roman"/>
          <w:sz w:val="24"/>
          <w:szCs w:val="24"/>
        </w:rPr>
        <w:t>veiklos ir klientams teikiamų paslaugų gerinimo priemonės yra efektyvios ir duos norimą rezultatą.</w:t>
      </w:r>
    </w:p>
    <w:p w14:paraId="52231835" w14:textId="77777777" w:rsidR="001747C6" w:rsidRPr="00FE3707" w:rsidRDefault="001747C6" w:rsidP="001747C6">
      <w:pPr>
        <w:autoSpaceDE w:val="0"/>
        <w:autoSpaceDN w:val="0"/>
        <w:adjustRightInd w:val="0"/>
        <w:spacing w:after="0" w:line="240" w:lineRule="auto"/>
        <w:ind w:firstLine="720"/>
        <w:jc w:val="both"/>
        <w:rPr>
          <w:rFonts w:ascii="Times New Roman" w:hAnsi="Times New Roman" w:cs="Times New Roman"/>
          <w:sz w:val="24"/>
          <w:szCs w:val="24"/>
        </w:rPr>
      </w:pPr>
      <w:r w:rsidRPr="00FE3707">
        <w:rPr>
          <w:rFonts w:ascii="Times New Roman" w:hAnsi="Times New Roman" w:cs="Times New Roman"/>
          <w:b/>
          <w:bCs/>
          <w:sz w:val="24"/>
          <w:szCs w:val="24"/>
        </w:rPr>
        <w:t>Skaidrumas ir rizikos valdymas.</w:t>
      </w:r>
      <w:r w:rsidRPr="009029B6">
        <w:rPr>
          <w:rFonts w:ascii="Times New Roman" w:hAnsi="Times New Roman" w:cs="Times New Roman"/>
          <w:bCs/>
          <w:sz w:val="24"/>
          <w:szCs w:val="24"/>
        </w:rPr>
        <w:t xml:space="preserve"> </w:t>
      </w:r>
      <w:r w:rsidRPr="00FE3707">
        <w:rPr>
          <w:rFonts w:ascii="Times New Roman" w:hAnsi="Times New Roman" w:cs="Times New Roman"/>
          <w:sz w:val="24"/>
          <w:szCs w:val="24"/>
        </w:rPr>
        <w:t xml:space="preserve">Įmonėje turi būti </w:t>
      </w:r>
      <w:r w:rsidR="00356129">
        <w:rPr>
          <w:rFonts w:ascii="Times New Roman" w:hAnsi="Times New Roman" w:cs="Times New Roman"/>
          <w:sz w:val="24"/>
          <w:szCs w:val="24"/>
        </w:rPr>
        <w:t xml:space="preserve">taikomos </w:t>
      </w:r>
      <w:r w:rsidRPr="00FE3707">
        <w:rPr>
          <w:rFonts w:ascii="Times New Roman" w:hAnsi="Times New Roman" w:cs="Times New Roman"/>
          <w:sz w:val="24"/>
          <w:szCs w:val="24"/>
        </w:rPr>
        <w:t>pažangiausios korupcijos</w:t>
      </w:r>
      <w:r>
        <w:rPr>
          <w:rFonts w:ascii="Times New Roman" w:hAnsi="Times New Roman" w:cs="Times New Roman"/>
          <w:sz w:val="24"/>
          <w:szCs w:val="24"/>
        </w:rPr>
        <w:t xml:space="preserve"> </w:t>
      </w:r>
      <w:r w:rsidRPr="00FE3707">
        <w:rPr>
          <w:rFonts w:ascii="Times New Roman" w:hAnsi="Times New Roman" w:cs="Times New Roman"/>
          <w:sz w:val="24"/>
          <w:szCs w:val="24"/>
        </w:rPr>
        <w:t>prevencijos ir rizikų valdymo priemonės</w:t>
      </w:r>
      <w:r>
        <w:rPr>
          <w:rFonts w:ascii="Times New Roman" w:hAnsi="Times New Roman" w:cs="Times New Roman"/>
          <w:sz w:val="24"/>
          <w:szCs w:val="24"/>
        </w:rPr>
        <w:t>.</w:t>
      </w:r>
      <w:r w:rsidRPr="00FE3707">
        <w:rPr>
          <w:rFonts w:ascii="Times New Roman" w:hAnsi="Times New Roman" w:cs="Times New Roman"/>
          <w:sz w:val="24"/>
          <w:szCs w:val="24"/>
        </w:rPr>
        <w:t xml:space="preserve"> Įmonė turi užtikrinti, kad būtų viešai skelbiama visa informacija</w:t>
      </w:r>
      <w:r w:rsidR="00356129">
        <w:rPr>
          <w:rFonts w:ascii="Times New Roman" w:hAnsi="Times New Roman" w:cs="Times New Roman"/>
          <w:sz w:val="24"/>
          <w:szCs w:val="24"/>
        </w:rPr>
        <w:t>,</w:t>
      </w:r>
      <w:r w:rsidRPr="00FE3707">
        <w:rPr>
          <w:rFonts w:ascii="Times New Roman" w:hAnsi="Times New Roman" w:cs="Times New Roman"/>
          <w:sz w:val="24"/>
          <w:szCs w:val="24"/>
        </w:rPr>
        <w:t xml:space="preserve"> nurodyta Valstybės valdomų įmonių veiklos skaidrumo užtikrinimo gairėse. Įmonėje turi būti nuolat tobulinama rizikų valdymo sistema. </w:t>
      </w:r>
    </w:p>
    <w:p w14:paraId="27649920" w14:textId="77777777" w:rsidR="001747C6" w:rsidRPr="00FE3707" w:rsidRDefault="001747C6" w:rsidP="001747C6">
      <w:pPr>
        <w:autoSpaceDE w:val="0"/>
        <w:autoSpaceDN w:val="0"/>
        <w:adjustRightInd w:val="0"/>
        <w:spacing w:after="0" w:line="240" w:lineRule="auto"/>
        <w:ind w:firstLine="720"/>
        <w:jc w:val="both"/>
        <w:rPr>
          <w:rFonts w:ascii="Times New Roman" w:hAnsi="Times New Roman" w:cs="Times New Roman"/>
          <w:sz w:val="24"/>
          <w:szCs w:val="24"/>
        </w:rPr>
      </w:pPr>
      <w:r w:rsidRPr="00FE3707">
        <w:rPr>
          <w:rFonts w:ascii="Times New Roman" w:hAnsi="Times New Roman" w:cs="Times New Roman"/>
          <w:b/>
          <w:bCs/>
          <w:sz w:val="24"/>
          <w:szCs w:val="24"/>
        </w:rPr>
        <w:t xml:space="preserve">Geroji valdysena. </w:t>
      </w:r>
      <w:r w:rsidRPr="00FE3707">
        <w:rPr>
          <w:rFonts w:ascii="Times New Roman" w:hAnsi="Times New Roman" w:cs="Times New Roman"/>
          <w:sz w:val="24"/>
          <w:szCs w:val="24"/>
        </w:rPr>
        <w:t xml:space="preserve">Įmonė, atsižvelgdama į </w:t>
      </w:r>
      <w:r w:rsidR="0062677F">
        <w:rPr>
          <w:rFonts w:ascii="Times New Roman" w:hAnsi="Times New Roman" w:cs="Times New Roman"/>
          <w:sz w:val="24"/>
          <w:szCs w:val="24"/>
        </w:rPr>
        <w:t xml:space="preserve">viešosios įstaigos </w:t>
      </w:r>
      <w:r>
        <w:rPr>
          <w:rFonts w:ascii="Times New Roman" w:hAnsi="Times New Roman" w:cs="Times New Roman"/>
          <w:sz w:val="24"/>
          <w:szCs w:val="24"/>
        </w:rPr>
        <w:t>Valdymo koordinavimo centr</w:t>
      </w:r>
      <w:r w:rsidR="00356129">
        <w:rPr>
          <w:rFonts w:ascii="Times New Roman" w:hAnsi="Times New Roman" w:cs="Times New Roman"/>
          <w:sz w:val="24"/>
          <w:szCs w:val="24"/>
        </w:rPr>
        <w:t>o</w:t>
      </w:r>
      <w:r>
        <w:rPr>
          <w:rFonts w:ascii="Times New Roman" w:hAnsi="Times New Roman" w:cs="Times New Roman"/>
          <w:sz w:val="24"/>
          <w:szCs w:val="24"/>
        </w:rPr>
        <w:t xml:space="preserve"> </w:t>
      </w:r>
      <w:r w:rsidRPr="00FE3707">
        <w:rPr>
          <w:rFonts w:ascii="Times New Roman" w:hAnsi="Times New Roman" w:cs="Times New Roman"/>
          <w:sz w:val="24"/>
          <w:szCs w:val="24"/>
        </w:rPr>
        <w:t>teikiamas rekomendacijas valdysenai gerinti, turi užtikrinti efektyvią ir geriausią valdymo</w:t>
      </w:r>
      <w:r>
        <w:rPr>
          <w:rFonts w:ascii="Times New Roman" w:hAnsi="Times New Roman" w:cs="Times New Roman"/>
          <w:sz w:val="24"/>
          <w:szCs w:val="24"/>
        </w:rPr>
        <w:t xml:space="preserve"> </w:t>
      </w:r>
      <w:r w:rsidRPr="00FE3707">
        <w:rPr>
          <w:rFonts w:ascii="Times New Roman" w:hAnsi="Times New Roman" w:cs="Times New Roman"/>
          <w:sz w:val="24"/>
          <w:szCs w:val="24"/>
        </w:rPr>
        <w:t xml:space="preserve">praktiką atitinkantį valdymą ir siekti, kad </w:t>
      </w:r>
      <w:r w:rsidR="00356129">
        <w:rPr>
          <w:rFonts w:ascii="Times New Roman" w:hAnsi="Times New Roman" w:cs="Times New Roman"/>
          <w:sz w:val="24"/>
          <w:szCs w:val="24"/>
        </w:rPr>
        <w:t>v</w:t>
      </w:r>
      <w:r w:rsidRPr="00FE3707">
        <w:rPr>
          <w:rFonts w:ascii="Times New Roman" w:hAnsi="Times New Roman" w:cs="Times New Roman"/>
          <w:sz w:val="24"/>
          <w:szCs w:val="24"/>
        </w:rPr>
        <w:t>alstybės valdomų įmonių gerojo valdymo indekso</w:t>
      </w:r>
      <w:r>
        <w:rPr>
          <w:rFonts w:ascii="Times New Roman" w:hAnsi="Times New Roman" w:cs="Times New Roman"/>
          <w:sz w:val="24"/>
          <w:szCs w:val="24"/>
        </w:rPr>
        <w:t xml:space="preserve"> </w:t>
      </w:r>
      <w:r w:rsidRPr="00FE3707">
        <w:rPr>
          <w:rFonts w:ascii="Times New Roman" w:hAnsi="Times New Roman" w:cs="Times New Roman"/>
          <w:sz w:val="24"/>
          <w:szCs w:val="24"/>
        </w:rPr>
        <w:t>vertinimo metinėse ataskaitose Įmonė būtų vertinama ne žemesniu kaip A įvertinimu. Įmonė taip</w:t>
      </w:r>
      <w:r>
        <w:rPr>
          <w:rFonts w:ascii="Times New Roman" w:hAnsi="Times New Roman" w:cs="Times New Roman"/>
          <w:sz w:val="24"/>
          <w:szCs w:val="24"/>
        </w:rPr>
        <w:t xml:space="preserve"> </w:t>
      </w:r>
      <w:r w:rsidRPr="00FE3707">
        <w:rPr>
          <w:rFonts w:ascii="Times New Roman" w:hAnsi="Times New Roman" w:cs="Times New Roman"/>
          <w:sz w:val="24"/>
          <w:szCs w:val="24"/>
        </w:rPr>
        <w:t>pat privalo vadovautis EBPO rekomendacijomis ir gerosiomis EBPO šalių praktikomis.</w:t>
      </w:r>
    </w:p>
    <w:p w14:paraId="59531B5E" w14:textId="77777777" w:rsidR="001747C6" w:rsidRDefault="001747C6" w:rsidP="001747C6">
      <w:pPr>
        <w:autoSpaceDE w:val="0"/>
        <w:autoSpaceDN w:val="0"/>
        <w:adjustRightInd w:val="0"/>
        <w:spacing w:after="0" w:line="240" w:lineRule="auto"/>
        <w:ind w:firstLine="720"/>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Socialinė atsakomybė ir darbuotojų įsitraukimas. </w:t>
      </w:r>
      <w:r>
        <w:rPr>
          <w:rFonts w:ascii="TimesNewRomanPSMT" w:hAnsi="TimesNewRomanPSMT" w:cs="TimesNewRomanPSMT"/>
          <w:sz w:val="24"/>
          <w:szCs w:val="24"/>
        </w:rPr>
        <w:t xml:space="preserve">Įmonė privalo vykdyti savo veiklą pagal aukščiausius skaidrumo, geros valdysenos, etikos ir socialinės atsakomybės standartus. </w:t>
      </w:r>
      <w:r w:rsidR="0062677F">
        <w:rPr>
          <w:rFonts w:ascii="TimesNewRomanPSMT" w:hAnsi="TimesNewRomanPSMT" w:cs="TimesNewRomanPSMT"/>
          <w:sz w:val="24"/>
          <w:szCs w:val="24"/>
        </w:rPr>
        <w:t>S</w:t>
      </w:r>
      <w:r>
        <w:rPr>
          <w:rFonts w:ascii="TimesNewRomanPSMT" w:hAnsi="TimesNewRomanPSMT" w:cs="TimesNewRomanPSMT"/>
          <w:sz w:val="24"/>
          <w:szCs w:val="24"/>
        </w:rPr>
        <w:t>avininkas tikisi, kad Įmonė didins darbuotojų įsitraukimą, darbuotojų motyvaciją ir profesinį augimą, užtikrins darbuotojams sąžiningą ir rinkos sąlygas atitinkantį darbo užmokestį ir darbo aplinką, atlikdama kasmetinį darbuotojų įsitraukimo vertinimą ar naudodama kitus rodiklius darbuotojų pasitenkinimui įvertinti. Įmonės valdyba ir vadovybė palaikys nuolatinį ir konstruktyvų dialogą su darbuotojų atstovais.</w:t>
      </w:r>
    </w:p>
    <w:p w14:paraId="644DCE92" w14:textId="77777777" w:rsidR="004D5878" w:rsidRPr="006F1A63" w:rsidRDefault="001747C6" w:rsidP="004D5878">
      <w:pPr>
        <w:autoSpaceDE w:val="0"/>
        <w:autoSpaceDN w:val="0"/>
        <w:adjustRightInd w:val="0"/>
        <w:spacing w:after="0" w:line="240" w:lineRule="auto"/>
        <w:ind w:firstLine="720"/>
        <w:jc w:val="both"/>
        <w:rPr>
          <w:rFonts w:ascii="Times New Roman" w:hAnsi="Times New Roman" w:cs="Times New Roman"/>
          <w:sz w:val="24"/>
          <w:szCs w:val="24"/>
        </w:rPr>
      </w:pPr>
      <w:r w:rsidRPr="005B6459">
        <w:rPr>
          <w:rFonts w:ascii="Times New Roman" w:hAnsi="Times New Roman" w:cs="Times New Roman"/>
          <w:b/>
          <w:sz w:val="24"/>
          <w:szCs w:val="24"/>
        </w:rPr>
        <w:t>Pelno įmoka.</w:t>
      </w:r>
      <w:r w:rsidRPr="005B6459">
        <w:rPr>
          <w:rFonts w:ascii="Times New Roman" w:hAnsi="Times New Roman" w:cs="Times New Roman"/>
          <w:sz w:val="24"/>
          <w:szCs w:val="24"/>
        </w:rPr>
        <w:t xml:space="preserve"> Pelno įmoka turi būti mokama ne mažesnė nei pagal Lietuvos Respublikos valstybės ir savivaldybės įmonių įstatyme nustatytą pelno įmokos skyrimo formulę, kurioje </w:t>
      </w:r>
      <w:r w:rsidR="00356129">
        <w:rPr>
          <w:rFonts w:ascii="Times New Roman" w:hAnsi="Times New Roman" w:cs="Times New Roman"/>
          <w:sz w:val="24"/>
          <w:szCs w:val="24"/>
        </w:rPr>
        <w:t xml:space="preserve">įmokos </w:t>
      </w:r>
      <w:r w:rsidRPr="005B6459">
        <w:rPr>
          <w:rFonts w:ascii="Times New Roman" w:hAnsi="Times New Roman" w:cs="Times New Roman"/>
          <w:sz w:val="24"/>
          <w:szCs w:val="24"/>
        </w:rPr>
        <w:t>dydis susietas su nuosavo kapitalo grąžos rodikliu (</w:t>
      </w:r>
      <w:r w:rsidRPr="001A28F0">
        <w:rPr>
          <w:rFonts w:ascii="Times New Roman" w:hAnsi="Times New Roman" w:cs="Times New Roman"/>
          <w:sz w:val="24"/>
          <w:szCs w:val="24"/>
        </w:rPr>
        <w:t>ROE</w:t>
      </w:r>
      <w:r w:rsidRPr="00A94814">
        <w:rPr>
          <w:rFonts w:ascii="Times New Roman" w:hAnsi="Times New Roman" w:cs="Times New Roman"/>
          <w:i/>
          <w:sz w:val="24"/>
          <w:szCs w:val="24"/>
        </w:rPr>
        <w:t>)</w:t>
      </w:r>
      <w:r w:rsidRPr="005B6459">
        <w:rPr>
          <w:rFonts w:ascii="Times New Roman" w:hAnsi="Times New Roman" w:cs="Times New Roman"/>
          <w:sz w:val="24"/>
          <w:szCs w:val="24"/>
        </w:rPr>
        <w:t>.</w:t>
      </w:r>
      <w:r w:rsidR="004D5878">
        <w:rPr>
          <w:rFonts w:ascii="Times New Roman" w:hAnsi="Times New Roman" w:cs="Times New Roman"/>
          <w:sz w:val="24"/>
          <w:szCs w:val="24"/>
        </w:rPr>
        <w:t xml:space="preserve"> Įmonės </w:t>
      </w:r>
      <w:r w:rsidR="004D5878" w:rsidRPr="00AC1200">
        <w:rPr>
          <w:rFonts w:ascii="Times New Roman" w:hAnsi="Times New Roman" w:cs="Times New Roman"/>
          <w:sz w:val="24"/>
          <w:szCs w:val="24"/>
        </w:rPr>
        <w:t>strategijoje taip pat turėtų būti keliami EBITDA</w:t>
      </w:r>
      <w:r w:rsidR="004D5878">
        <w:rPr>
          <w:rFonts w:ascii="Times New Roman" w:hAnsi="Times New Roman" w:cs="Times New Roman"/>
          <w:sz w:val="24"/>
          <w:szCs w:val="24"/>
        </w:rPr>
        <w:t xml:space="preserve"> (</w:t>
      </w:r>
      <w:r w:rsidR="004D5878" w:rsidRPr="00A94814">
        <w:rPr>
          <w:rFonts w:ascii="Times New Roman" w:hAnsi="Times New Roman" w:cs="Times New Roman"/>
          <w:i/>
          <w:sz w:val="24"/>
          <w:szCs w:val="24"/>
        </w:rPr>
        <w:t>pelnas prieš palūkanas, mokesčius, nusidėvėjimą ir amortizaciją)</w:t>
      </w:r>
      <w:r w:rsidR="004D5878" w:rsidRPr="00AC1200">
        <w:rPr>
          <w:rFonts w:ascii="Times New Roman" w:hAnsi="Times New Roman" w:cs="Times New Roman"/>
          <w:sz w:val="24"/>
          <w:szCs w:val="24"/>
        </w:rPr>
        <w:t xml:space="preserve"> maržos tikslai</w:t>
      </w:r>
      <w:r w:rsidR="009168C8">
        <w:rPr>
          <w:rFonts w:ascii="Times New Roman" w:hAnsi="Times New Roman" w:cs="Times New Roman"/>
          <w:sz w:val="24"/>
          <w:szCs w:val="24"/>
        </w:rPr>
        <w:t>.</w:t>
      </w:r>
      <w:r w:rsidR="00873549">
        <w:rPr>
          <w:rFonts w:ascii="Times New Roman" w:hAnsi="Times New Roman" w:cs="Times New Roman"/>
          <w:sz w:val="24"/>
          <w:szCs w:val="24"/>
        </w:rPr>
        <w:t xml:space="preserve"> </w:t>
      </w:r>
    </w:p>
    <w:p w14:paraId="17FAA6AF" w14:textId="77777777" w:rsidR="004D5878" w:rsidRDefault="004D5878" w:rsidP="001747C6">
      <w:pPr>
        <w:ind w:firstLine="720"/>
        <w:jc w:val="both"/>
        <w:rPr>
          <w:rFonts w:ascii="Times New Roman" w:hAnsi="Times New Roman" w:cs="Times New Roman"/>
          <w:b/>
          <w:sz w:val="24"/>
          <w:szCs w:val="24"/>
        </w:rPr>
      </w:pPr>
    </w:p>
    <w:p w14:paraId="05D953C8" w14:textId="77777777" w:rsidR="001747C6" w:rsidRDefault="001747C6" w:rsidP="001747C6">
      <w:pPr>
        <w:ind w:firstLine="720"/>
        <w:jc w:val="both"/>
        <w:rPr>
          <w:rFonts w:ascii="Times New Roman" w:hAnsi="Times New Roman" w:cs="Times New Roman"/>
          <w:b/>
          <w:sz w:val="24"/>
          <w:szCs w:val="24"/>
        </w:rPr>
      </w:pPr>
      <w:r>
        <w:rPr>
          <w:rFonts w:ascii="Times New Roman" w:hAnsi="Times New Roman" w:cs="Times New Roman"/>
          <w:b/>
          <w:sz w:val="24"/>
          <w:szCs w:val="24"/>
        </w:rPr>
        <w:t>Atskaitomybė</w:t>
      </w:r>
    </w:p>
    <w:p w14:paraId="7D6FC8B7" w14:textId="77777777" w:rsidR="001747C6" w:rsidRPr="00242B18" w:rsidRDefault="001747C6" w:rsidP="001747C6">
      <w:pPr>
        <w:spacing w:after="0" w:line="240" w:lineRule="auto"/>
        <w:ind w:firstLine="720"/>
        <w:jc w:val="both"/>
        <w:rPr>
          <w:rFonts w:ascii="Times New Roman" w:hAnsi="Times New Roman" w:cs="Times New Roman"/>
          <w:sz w:val="24"/>
          <w:szCs w:val="24"/>
        </w:rPr>
      </w:pPr>
      <w:r w:rsidRPr="000E26A6">
        <w:rPr>
          <w:rFonts w:ascii="Times New Roman" w:hAnsi="Times New Roman" w:cs="Times New Roman"/>
          <w:sz w:val="24"/>
          <w:szCs w:val="24"/>
        </w:rPr>
        <w:lastRenderedPageBreak/>
        <w:t xml:space="preserve">Vadovaudamasi teisės aktais </w:t>
      </w:r>
      <w:r>
        <w:rPr>
          <w:rFonts w:ascii="Times New Roman" w:hAnsi="Times New Roman" w:cs="Times New Roman"/>
          <w:sz w:val="24"/>
          <w:szCs w:val="24"/>
        </w:rPr>
        <w:t xml:space="preserve">Įmonė </w:t>
      </w:r>
      <w:r w:rsidRPr="000E26A6">
        <w:rPr>
          <w:rFonts w:ascii="Times New Roman" w:hAnsi="Times New Roman" w:cs="Times New Roman"/>
          <w:sz w:val="24"/>
          <w:szCs w:val="24"/>
        </w:rPr>
        <w:t xml:space="preserve">turi teikti </w:t>
      </w:r>
      <w:r>
        <w:rPr>
          <w:rFonts w:ascii="Times New Roman" w:hAnsi="Times New Roman" w:cs="Times New Roman"/>
          <w:sz w:val="24"/>
          <w:szCs w:val="24"/>
        </w:rPr>
        <w:t>Savininkui</w:t>
      </w:r>
      <w:r w:rsidRPr="000E26A6">
        <w:rPr>
          <w:rFonts w:ascii="Times New Roman" w:hAnsi="Times New Roman" w:cs="Times New Roman"/>
          <w:sz w:val="24"/>
          <w:szCs w:val="24"/>
        </w:rPr>
        <w:t xml:space="preserve"> </w:t>
      </w:r>
      <w:r>
        <w:rPr>
          <w:rFonts w:ascii="Times New Roman" w:hAnsi="Times New Roman" w:cs="Times New Roman"/>
          <w:sz w:val="24"/>
          <w:szCs w:val="24"/>
        </w:rPr>
        <w:t>Įmonės</w:t>
      </w:r>
      <w:r w:rsidRPr="000E26A6">
        <w:rPr>
          <w:rFonts w:ascii="Times New Roman" w:hAnsi="Times New Roman" w:cs="Times New Roman"/>
          <w:sz w:val="24"/>
          <w:szCs w:val="24"/>
        </w:rPr>
        <w:t xml:space="preserve"> metinių ir tarpinių finansinių ataskaitų rinkinių</w:t>
      </w:r>
      <w:r>
        <w:rPr>
          <w:rFonts w:ascii="Times New Roman" w:hAnsi="Times New Roman" w:cs="Times New Roman"/>
          <w:sz w:val="24"/>
          <w:szCs w:val="24"/>
        </w:rPr>
        <w:t xml:space="preserve">, Įmonės metinių ir tarpinių pranešimų, auditoriaus išvadų ir finansinių ataskaitų audito ataskaitų, valdybos pasiūlymų </w:t>
      </w:r>
      <w:r w:rsidR="00356129">
        <w:rPr>
          <w:rFonts w:ascii="Times New Roman" w:hAnsi="Times New Roman" w:cs="Times New Roman"/>
          <w:sz w:val="24"/>
          <w:szCs w:val="24"/>
        </w:rPr>
        <w:t xml:space="preserve">dėl </w:t>
      </w:r>
      <w:r>
        <w:rPr>
          <w:rFonts w:ascii="Times New Roman" w:hAnsi="Times New Roman" w:cs="Times New Roman"/>
          <w:sz w:val="24"/>
          <w:szCs w:val="24"/>
        </w:rPr>
        <w:t>Savininko sprendim</w:t>
      </w:r>
      <w:r w:rsidR="00356129">
        <w:rPr>
          <w:rFonts w:ascii="Times New Roman" w:hAnsi="Times New Roman" w:cs="Times New Roman"/>
          <w:sz w:val="24"/>
          <w:szCs w:val="24"/>
        </w:rPr>
        <w:t>ų</w:t>
      </w:r>
      <w:r>
        <w:rPr>
          <w:rFonts w:ascii="Times New Roman" w:hAnsi="Times New Roman" w:cs="Times New Roman"/>
          <w:sz w:val="24"/>
          <w:szCs w:val="24"/>
        </w:rPr>
        <w:t xml:space="preserve"> ar atsiliepimų, kitų Įmonės dokumentų, kurie turi būti vieši pagal įstatymus, taip pat kitų Įmonės įstatuose nurodytų dokumentų kopijas, valdybos posėdžių protokolus ir su jais susijusi</w:t>
      </w:r>
      <w:r w:rsidR="00CB0E3C">
        <w:rPr>
          <w:rFonts w:ascii="Times New Roman" w:hAnsi="Times New Roman" w:cs="Times New Roman"/>
          <w:sz w:val="24"/>
          <w:szCs w:val="24"/>
        </w:rPr>
        <w:t>us</w:t>
      </w:r>
      <w:r>
        <w:rPr>
          <w:rFonts w:ascii="Times New Roman" w:hAnsi="Times New Roman" w:cs="Times New Roman"/>
          <w:sz w:val="24"/>
          <w:szCs w:val="24"/>
        </w:rPr>
        <w:t xml:space="preserve"> </w:t>
      </w:r>
      <w:r w:rsidR="00CB0E3C">
        <w:rPr>
          <w:rFonts w:ascii="Times New Roman" w:hAnsi="Times New Roman" w:cs="Times New Roman"/>
          <w:sz w:val="24"/>
          <w:szCs w:val="24"/>
        </w:rPr>
        <w:t>dokumentus</w:t>
      </w:r>
      <w:r>
        <w:rPr>
          <w:rFonts w:ascii="Times New Roman" w:hAnsi="Times New Roman" w:cs="Times New Roman"/>
          <w:sz w:val="24"/>
          <w:szCs w:val="24"/>
        </w:rPr>
        <w:t>, Įmonės veiklos strategiją, informaciją apie esminius įvykius ir esamas rizikas.</w:t>
      </w:r>
      <w:r w:rsidRPr="00242B18">
        <w:rPr>
          <w:sz w:val="23"/>
          <w:szCs w:val="23"/>
        </w:rPr>
        <w:t xml:space="preserve"> </w:t>
      </w:r>
      <w:r w:rsidR="00CB0E3C" w:rsidRPr="00CB0E3C">
        <w:rPr>
          <w:rFonts w:ascii="Times New Roman" w:hAnsi="Times New Roman" w:cs="Times New Roman"/>
          <w:sz w:val="24"/>
          <w:szCs w:val="24"/>
        </w:rPr>
        <w:t>Įmonės</w:t>
      </w:r>
      <w:r w:rsidRPr="00CB0E3C">
        <w:rPr>
          <w:rFonts w:ascii="Times New Roman" w:hAnsi="Times New Roman" w:cs="Times New Roman"/>
          <w:sz w:val="24"/>
          <w:szCs w:val="24"/>
        </w:rPr>
        <w:t xml:space="preserve"> </w:t>
      </w:r>
      <w:r w:rsidRPr="001E6196">
        <w:rPr>
          <w:rFonts w:ascii="Times New Roman" w:hAnsi="Times New Roman" w:cs="Times New Roman"/>
          <w:sz w:val="24"/>
          <w:szCs w:val="24"/>
        </w:rPr>
        <w:t xml:space="preserve">valdybos pirmininkas ir vadovas turėtų pristatyti </w:t>
      </w:r>
      <w:r>
        <w:rPr>
          <w:rFonts w:ascii="Times New Roman" w:hAnsi="Times New Roman" w:cs="Times New Roman"/>
          <w:sz w:val="24"/>
          <w:szCs w:val="24"/>
        </w:rPr>
        <w:t>Savinink</w:t>
      </w:r>
      <w:r w:rsidR="00CB0E3C">
        <w:rPr>
          <w:rFonts w:ascii="Times New Roman" w:hAnsi="Times New Roman" w:cs="Times New Roman"/>
          <w:sz w:val="24"/>
          <w:szCs w:val="24"/>
        </w:rPr>
        <w:t>ui</w:t>
      </w:r>
      <w:r w:rsidRPr="001E6196">
        <w:rPr>
          <w:rFonts w:ascii="Times New Roman" w:hAnsi="Times New Roman" w:cs="Times New Roman"/>
          <w:sz w:val="24"/>
          <w:szCs w:val="24"/>
        </w:rPr>
        <w:t xml:space="preserve"> atnaujintą strateginį </w:t>
      </w:r>
      <w:r>
        <w:rPr>
          <w:rFonts w:ascii="Times New Roman" w:hAnsi="Times New Roman" w:cs="Times New Roman"/>
          <w:sz w:val="24"/>
          <w:szCs w:val="24"/>
        </w:rPr>
        <w:t xml:space="preserve">veiklos </w:t>
      </w:r>
      <w:r w:rsidRPr="001E6196">
        <w:rPr>
          <w:rFonts w:ascii="Times New Roman" w:hAnsi="Times New Roman" w:cs="Times New Roman"/>
          <w:sz w:val="24"/>
          <w:szCs w:val="24"/>
        </w:rPr>
        <w:t xml:space="preserve">planą, metinį biudžetą ir rezultatus, metines </w:t>
      </w:r>
      <w:r w:rsidR="00356129">
        <w:rPr>
          <w:rFonts w:ascii="Times New Roman" w:hAnsi="Times New Roman" w:cs="Times New Roman"/>
          <w:sz w:val="24"/>
          <w:szCs w:val="24"/>
        </w:rPr>
        <w:t xml:space="preserve">Įmonės </w:t>
      </w:r>
      <w:r w:rsidRPr="001E6196">
        <w:rPr>
          <w:rFonts w:ascii="Times New Roman" w:hAnsi="Times New Roman" w:cs="Times New Roman"/>
          <w:sz w:val="24"/>
          <w:szCs w:val="24"/>
        </w:rPr>
        <w:t>valdybos savęs vertinimo išvadas.</w:t>
      </w:r>
    </w:p>
    <w:p w14:paraId="44740300" w14:textId="77777777" w:rsidR="001747C6" w:rsidRPr="000E26A6" w:rsidRDefault="001747C6" w:rsidP="001747C6">
      <w:pPr>
        <w:pStyle w:val="Default"/>
        <w:ind w:firstLine="720"/>
        <w:jc w:val="both"/>
      </w:pPr>
      <w:r>
        <w:t xml:space="preserve">Įmonės </w:t>
      </w:r>
      <w:r w:rsidRPr="000E26A6">
        <w:t xml:space="preserve">valdyba turėtų veikti nepriklausomai, tačiau </w:t>
      </w:r>
      <w:r>
        <w:t>Savininkas</w:t>
      </w:r>
      <w:r w:rsidRPr="000E26A6">
        <w:t xml:space="preserve"> tikisi, kad </w:t>
      </w:r>
      <w:r w:rsidR="00CB0E3C">
        <w:t xml:space="preserve">Įmonės </w:t>
      </w:r>
      <w:r w:rsidRPr="000E26A6">
        <w:t xml:space="preserve">valdyba iš anksto informuos apie esminius </w:t>
      </w:r>
      <w:r>
        <w:t xml:space="preserve">Įmonės </w:t>
      </w:r>
      <w:r w:rsidRPr="000E26A6">
        <w:t xml:space="preserve">sprendimus. Esminiais sprendimais laikomi šie </w:t>
      </w:r>
      <w:r w:rsidR="00CB0E3C">
        <w:t xml:space="preserve">Įmonės </w:t>
      </w:r>
      <w:r w:rsidRPr="000E26A6">
        <w:t xml:space="preserve">valdybos priimami sprendimai, tačiau </w:t>
      </w:r>
      <w:r w:rsidR="00CB0E3C">
        <w:t xml:space="preserve">Įmonės </w:t>
      </w:r>
      <w:r w:rsidRPr="000E26A6">
        <w:t xml:space="preserve">valdyba turėtų vadovautis protingumo principu ir informuoti apie kitus potencialiai su </w:t>
      </w:r>
      <w:r w:rsidR="00356129">
        <w:t>S</w:t>
      </w:r>
      <w:r w:rsidR="0000664D">
        <w:t>avininko</w:t>
      </w:r>
      <w:r w:rsidRPr="000E26A6">
        <w:t xml:space="preserve"> interesais susijusius svarbius sprendimus: </w:t>
      </w:r>
    </w:p>
    <w:p w14:paraId="31A3EDD8" w14:textId="77777777" w:rsidR="001747C6" w:rsidRPr="000E26A6" w:rsidRDefault="001747C6" w:rsidP="001747C6">
      <w:pPr>
        <w:pStyle w:val="Default"/>
        <w:ind w:firstLine="720"/>
        <w:jc w:val="both"/>
      </w:pPr>
      <w:r w:rsidRPr="000E26A6">
        <w:t xml:space="preserve">- </w:t>
      </w:r>
      <w:r w:rsidR="00CB0E3C">
        <w:t xml:space="preserve">Įmonės </w:t>
      </w:r>
      <w:r w:rsidRPr="000E26A6">
        <w:t xml:space="preserve">vadovo pasikeitimas; </w:t>
      </w:r>
    </w:p>
    <w:p w14:paraId="78E83EF2" w14:textId="77777777" w:rsidR="001747C6" w:rsidRPr="000E26A6" w:rsidRDefault="001747C6" w:rsidP="001747C6">
      <w:pPr>
        <w:pStyle w:val="Default"/>
        <w:ind w:firstLine="720"/>
        <w:jc w:val="both"/>
      </w:pPr>
      <w:r w:rsidRPr="000E26A6">
        <w:t xml:space="preserve">- potencialūs </w:t>
      </w:r>
      <w:r w:rsidR="00CB0E3C">
        <w:t xml:space="preserve">Įmonės </w:t>
      </w:r>
      <w:r w:rsidRPr="000E26A6">
        <w:t xml:space="preserve">valdybos narių interesų konfliktai; </w:t>
      </w:r>
    </w:p>
    <w:p w14:paraId="00C3D50F" w14:textId="77777777" w:rsidR="001747C6" w:rsidRPr="000E26A6" w:rsidRDefault="001747C6" w:rsidP="001747C6">
      <w:pPr>
        <w:pStyle w:val="Default"/>
        <w:ind w:firstLine="720"/>
        <w:jc w:val="both"/>
      </w:pPr>
      <w:r w:rsidRPr="000E26A6">
        <w:t xml:space="preserve">- potencialūs teisminiai ginčai; </w:t>
      </w:r>
    </w:p>
    <w:p w14:paraId="73D15FC3" w14:textId="77777777" w:rsidR="001747C6" w:rsidRPr="000E26A6" w:rsidRDefault="001747C6" w:rsidP="001747C6">
      <w:pPr>
        <w:pStyle w:val="Default"/>
        <w:ind w:firstLine="720"/>
        <w:jc w:val="both"/>
      </w:pPr>
      <w:r w:rsidRPr="000E26A6">
        <w:t xml:space="preserve">- galimas </w:t>
      </w:r>
      <w:r>
        <w:t xml:space="preserve">Įmonės </w:t>
      </w:r>
      <w:r w:rsidRPr="000E26A6">
        <w:t xml:space="preserve">darbuotojų ar susijusių šalių sukčiavimas; </w:t>
      </w:r>
    </w:p>
    <w:p w14:paraId="4253A856" w14:textId="77777777" w:rsidR="001747C6" w:rsidRPr="000E26A6" w:rsidRDefault="001747C6" w:rsidP="001747C6">
      <w:pPr>
        <w:pStyle w:val="Default"/>
        <w:ind w:firstLine="720"/>
        <w:jc w:val="both"/>
      </w:pPr>
      <w:r w:rsidRPr="000E26A6">
        <w:t xml:space="preserve">- esminiai pokyčiai </w:t>
      </w:r>
      <w:r>
        <w:t xml:space="preserve">Įmonės </w:t>
      </w:r>
      <w:r w:rsidRPr="000E26A6">
        <w:t xml:space="preserve">veikloje; </w:t>
      </w:r>
    </w:p>
    <w:p w14:paraId="1E6DD139" w14:textId="77777777" w:rsidR="001747C6" w:rsidRPr="000E26A6" w:rsidRDefault="001747C6" w:rsidP="001747C6">
      <w:pPr>
        <w:pStyle w:val="Default"/>
        <w:ind w:firstLine="720"/>
        <w:jc w:val="both"/>
      </w:pPr>
      <w:r w:rsidRPr="000E26A6">
        <w:t xml:space="preserve">- stambūs </w:t>
      </w:r>
      <w:r w:rsidR="00CB0E3C">
        <w:t xml:space="preserve">Įmonės </w:t>
      </w:r>
      <w:r w:rsidRPr="000E26A6">
        <w:t xml:space="preserve">įsigijimai ar pardavimai; </w:t>
      </w:r>
    </w:p>
    <w:p w14:paraId="76003359" w14:textId="77777777" w:rsidR="001747C6" w:rsidRPr="000E26A6" w:rsidRDefault="001747C6" w:rsidP="001747C6">
      <w:pPr>
        <w:pStyle w:val="Default"/>
        <w:ind w:firstLine="720"/>
        <w:jc w:val="both"/>
      </w:pPr>
      <w:r w:rsidRPr="000E26A6">
        <w:t xml:space="preserve">- galima </w:t>
      </w:r>
      <w:r w:rsidR="001004A1">
        <w:t xml:space="preserve">Įmonės </w:t>
      </w:r>
      <w:r w:rsidRPr="000E26A6">
        <w:t xml:space="preserve">žala visuomenei, gamtai, ekonomikai ar valstybės saugumui; </w:t>
      </w:r>
    </w:p>
    <w:p w14:paraId="00BECDA7" w14:textId="77777777" w:rsidR="001747C6" w:rsidRPr="000E26A6" w:rsidRDefault="001747C6" w:rsidP="001747C6">
      <w:pPr>
        <w:pStyle w:val="Default"/>
        <w:ind w:firstLine="720"/>
        <w:jc w:val="both"/>
      </w:pPr>
      <w:r>
        <w:t xml:space="preserve">- </w:t>
      </w:r>
      <w:r w:rsidRPr="000E26A6">
        <w:t xml:space="preserve">spaudos pranešimai, kurie gali reikalauti </w:t>
      </w:r>
      <w:r>
        <w:t>akcininko</w:t>
      </w:r>
      <w:r w:rsidRPr="000E26A6">
        <w:t xml:space="preserve"> atstovų komentarų; </w:t>
      </w:r>
    </w:p>
    <w:p w14:paraId="32E43DEF" w14:textId="77777777" w:rsidR="001747C6" w:rsidRPr="000E26A6" w:rsidRDefault="001747C6" w:rsidP="001747C6">
      <w:pPr>
        <w:pStyle w:val="Default"/>
        <w:ind w:firstLine="720"/>
        <w:jc w:val="both"/>
      </w:pPr>
      <w:r w:rsidRPr="000E26A6">
        <w:t xml:space="preserve">- bet kokio masto korupcija ar politinė intervencija; </w:t>
      </w:r>
    </w:p>
    <w:p w14:paraId="7928D17D" w14:textId="77777777" w:rsidR="001747C6" w:rsidRDefault="001747C6" w:rsidP="001747C6">
      <w:pPr>
        <w:pStyle w:val="Default"/>
        <w:ind w:firstLine="720"/>
        <w:jc w:val="both"/>
      </w:pPr>
      <w:r w:rsidRPr="000E26A6">
        <w:t xml:space="preserve">- kitos esminės rizikos, keliančios grėsmę </w:t>
      </w:r>
      <w:r>
        <w:t xml:space="preserve">Įmonės </w:t>
      </w:r>
      <w:r w:rsidRPr="000E26A6">
        <w:t xml:space="preserve">veiklos tęstinumui. </w:t>
      </w:r>
    </w:p>
    <w:p w14:paraId="2DF9A1AF" w14:textId="77777777" w:rsidR="001747C6" w:rsidRPr="000E26A6" w:rsidRDefault="001747C6" w:rsidP="001747C6">
      <w:pPr>
        <w:pStyle w:val="Default"/>
        <w:ind w:firstLine="720"/>
        <w:jc w:val="both"/>
      </w:pPr>
    </w:p>
    <w:p w14:paraId="5CBC7CC8" w14:textId="77777777" w:rsidR="001747C6" w:rsidRPr="00EB1DA6" w:rsidRDefault="001747C6" w:rsidP="001747C6">
      <w:pPr>
        <w:jc w:val="center"/>
      </w:pPr>
      <w:r>
        <w:rPr>
          <w:rFonts w:ascii="TimesNewRomanPSMT" w:hAnsi="TimesNewRomanPSMT" w:cs="TimesNewRomanPSMT"/>
          <w:sz w:val="24"/>
          <w:szCs w:val="24"/>
        </w:rPr>
        <w:t>__________________</w:t>
      </w:r>
    </w:p>
    <w:p w14:paraId="460BE610" w14:textId="77777777" w:rsidR="001747C6" w:rsidRDefault="001747C6" w:rsidP="001747C6">
      <w:pPr>
        <w:autoSpaceDE w:val="0"/>
        <w:autoSpaceDN w:val="0"/>
        <w:adjustRightInd w:val="0"/>
        <w:spacing w:after="0" w:line="240" w:lineRule="auto"/>
        <w:rPr>
          <w:rFonts w:ascii="TimesNewRomanPS-BoldMT" w:hAnsi="TimesNewRomanPS-BoldMT" w:cs="TimesNewRomanPS-BoldMT"/>
          <w:b/>
          <w:bCs/>
          <w:sz w:val="24"/>
          <w:szCs w:val="24"/>
        </w:rPr>
      </w:pPr>
    </w:p>
    <w:p w14:paraId="5185D2BF" w14:textId="77777777" w:rsidR="001747C6" w:rsidRDefault="001747C6" w:rsidP="001747C6">
      <w:pPr>
        <w:autoSpaceDE w:val="0"/>
        <w:autoSpaceDN w:val="0"/>
        <w:adjustRightInd w:val="0"/>
        <w:spacing w:after="0" w:line="240" w:lineRule="auto"/>
        <w:rPr>
          <w:rFonts w:ascii="TimesNewRomanPS-BoldMT" w:hAnsi="TimesNewRomanPS-BoldMT" w:cs="TimesNewRomanPS-BoldMT"/>
          <w:b/>
          <w:bCs/>
          <w:sz w:val="24"/>
          <w:szCs w:val="24"/>
        </w:rPr>
      </w:pPr>
    </w:p>
    <w:sectPr w:rsidR="001747C6" w:rsidSect="009029B6">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E6E24" w14:textId="77777777" w:rsidR="00D85C10" w:rsidRDefault="00D85C10" w:rsidP="001747C6">
      <w:pPr>
        <w:spacing w:after="0" w:line="240" w:lineRule="auto"/>
      </w:pPr>
      <w:r>
        <w:separator/>
      </w:r>
    </w:p>
  </w:endnote>
  <w:endnote w:type="continuationSeparator" w:id="0">
    <w:p w14:paraId="61A890E0" w14:textId="77777777" w:rsidR="00D85C10" w:rsidRDefault="00D85C10" w:rsidP="00174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Palanquin">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15A53" w14:textId="77777777" w:rsidR="00D85C10" w:rsidRDefault="00D85C10" w:rsidP="001747C6">
      <w:pPr>
        <w:spacing w:after="0" w:line="240" w:lineRule="auto"/>
      </w:pPr>
      <w:r>
        <w:separator/>
      </w:r>
    </w:p>
  </w:footnote>
  <w:footnote w:type="continuationSeparator" w:id="0">
    <w:p w14:paraId="0C9669FB" w14:textId="77777777" w:rsidR="00D85C10" w:rsidRDefault="00D85C10" w:rsidP="001747C6">
      <w:pPr>
        <w:spacing w:after="0" w:line="240" w:lineRule="auto"/>
      </w:pPr>
      <w:r>
        <w:continuationSeparator/>
      </w:r>
    </w:p>
  </w:footnote>
  <w:footnote w:id="1">
    <w:p w14:paraId="57049598" w14:textId="77777777" w:rsidR="004E55CC" w:rsidRDefault="004E55CC" w:rsidP="001A28F0">
      <w:pPr>
        <w:pStyle w:val="CommentText"/>
        <w:ind w:firstLine="284"/>
      </w:pPr>
      <w:r w:rsidRPr="004E55CC">
        <w:rPr>
          <w:rStyle w:val="FootnoteReference"/>
          <w:rFonts w:ascii="Times New Roman" w:hAnsi="Times New Roman" w:cs="Times New Roman"/>
        </w:rPr>
        <w:footnoteRef/>
      </w:r>
      <w:r w:rsidRPr="004E55CC">
        <w:rPr>
          <w:rFonts w:ascii="Times New Roman" w:hAnsi="Times New Roman" w:cs="Times New Roman"/>
        </w:rPr>
        <w:t xml:space="preserve"> </w:t>
      </w:r>
      <w:r w:rsidR="00E678C1">
        <w:rPr>
          <w:rFonts w:ascii="Times New Roman" w:hAnsi="Times New Roman" w:cs="Times New Roman"/>
        </w:rPr>
        <w:t>Dokumentas</w:t>
      </w:r>
      <w:r w:rsidRPr="004E55CC">
        <w:rPr>
          <w:rFonts w:ascii="Times New Roman" w:hAnsi="Times New Roman" w:cs="Times New Roman"/>
        </w:rPr>
        <w:t>, kuriame nustatomi darbo aptarnaujant klientus principai ir taisyklės bei Įmonės įsipareigojimai.</w:t>
      </w:r>
    </w:p>
  </w:footnote>
  <w:footnote w:id="2">
    <w:p w14:paraId="65EBD430" w14:textId="77777777" w:rsidR="001747C6" w:rsidRDefault="001747C6" w:rsidP="001747C6">
      <w:pPr>
        <w:pStyle w:val="FootnoteText"/>
        <w:ind w:firstLine="284"/>
        <w:jc w:val="both"/>
      </w:pPr>
      <w:r>
        <w:rPr>
          <w:rStyle w:val="FootnoteReference"/>
        </w:rPr>
        <w:footnoteRef/>
      </w:r>
      <w:r>
        <w:t xml:space="preserve"> </w:t>
      </w:r>
      <w:r w:rsidRPr="008F0D04">
        <w:t>NPS (</w:t>
      </w:r>
      <w:r w:rsidR="00356129">
        <w:t xml:space="preserve">angl. </w:t>
      </w:r>
      <w:r w:rsidRPr="008F0D04">
        <w:t xml:space="preserve">„Net </w:t>
      </w:r>
      <w:r w:rsidRPr="008F0D04">
        <w:t xml:space="preserve">Promoter Score“) indeksas </w:t>
      </w:r>
      <w:r w:rsidR="00356129">
        <w:t xml:space="preserve">rodo </w:t>
      </w:r>
      <w:r w:rsidRPr="008F0D04">
        <w:t>klientų patirt</w:t>
      </w:r>
      <w:r w:rsidR="00356129">
        <w:t>į</w:t>
      </w:r>
      <w:r w:rsidRPr="008F0D04">
        <w:t>, lojalumą ir numato verslo augimo galimybes. Tai trumpa apklausa, kuri</w:t>
      </w:r>
      <w:r w:rsidR="00356129">
        <w:t>os anketa</w:t>
      </w:r>
      <w:r w:rsidRPr="008F0D04">
        <w:t xml:space="preserve"> paprastai siunčiama visiems klientams.</w:t>
      </w:r>
    </w:p>
    <w:p w14:paraId="23382BD4" w14:textId="77777777" w:rsidR="001747C6" w:rsidRPr="00AB5815" w:rsidRDefault="001747C6" w:rsidP="001747C6">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378973"/>
      <w:docPartObj>
        <w:docPartGallery w:val="Page Numbers (Top of Page)"/>
        <w:docPartUnique/>
      </w:docPartObj>
    </w:sdtPr>
    <w:sdtEndPr>
      <w:rPr>
        <w:rFonts w:ascii="Times New Roman" w:hAnsi="Times New Roman" w:cs="Times New Roman"/>
        <w:sz w:val="24"/>
        <w:szCs w:val="24"/>
      </w:rPr>
    </w:sdtEndPr>
    <w:sdtContent>
      <w:p w14:paraId="416C301F" w14:textId="77777777" w:rsidR="009029B6" w:rsidRPr="001A28F0" w:rsidRDefault="009029B6">
        <w:pPr>
          <w:pStyle w:val="Header"/>
          <w:jc w:val="center"/>
          <w:rPr>
            <w:rFonts w:ascii="Times New Roman" w:hAnsi="Times New Roman" w:cs="Times New Roman"/>
            <w:sz w:val="24"/>
            <w:szCs w:val="24"/>
          </w:rPr>
        </w:pPr>
        <w:r w:rsidRPr="001A28F0">
          <w:rPr>
            <w:rFonts w:ascii="Times New Roman" w:hAnsi="Times New Roman" w:cs="Times New Roman"/>
            <w:sz w:val="24"/>
            <w:szCs w:val="24"/>
          </w:rPr>
          <w:fldChar w:fldCharType="begin"/>
        </w:r>
        <w:r w:rsidRPr="001A28F0">
          <w:rPr>
            <w:rFonts w:ascii="Times New Roman" w:hAnsi="Times New Roman" w:cs="Times New Roman"/>
            <w:sz w:val="24"/>
            <w:szCs w:val="24"/>
          </w:rPr>
          <w:instrText>PAGE   \* MERGEFORMAT</w:instrText>
        </w:r>
        <w:r w:rsidRPr="001A28F0">
          <w:rPr>
            <w:rFonts w:ascii="Times New Roman" w:hAnsi="Times New Roman" w:cs="Times New Roman"/>
            <w:sz w:val="24"/>
            <w:szCs w:val="24"/>
          </w:rPr>
          <w:fldChar w:fldCharType="separate"/>
        </w:r>
        <w:r w:rsidR="001A28F0">
          <w:rPr>
            <w:rFonts w:ascii="Times New Roman" w:hAnsi="Times New Roman" w:cs="Times New Roman"/>
            <w:noProof/>
            <w:sz w:val="24"/>
            <w:szCs w:val="24"/>
          </w:rPr>
          <w:t>3</w:t>
        </w:r>
        <w:r w:rsidRPr="001A28F0">
          <w:rPr>
            <w:rFonts w:ascii="Times New Roman" w:hAnsi="Times New Roman" w:cs="Times New Roman"/>
            <w:sz w:val="24"/>
            <w:szCs w:val="24"/>
          </w:rPr>
          <w:fldChar w:fldCharType="end"/>
        </w:r>
      </w:p>
    </w:sdtContent>
  </w:sdt>
  <w:p w14:paraId="6E7EE2CF" w14:textId="77777777" w:rsidR="009029B6" w:rsidRDefault="009029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7C6"/>
    <w:rsid w:val="0000664D"/>
    <w:rsid w:val="0009577E"/>
    <w:rsid w:val="000A5B61"/>
    <w:rsid w:val="000F6DB8"/>
    <w:rsid w:val="001004A1"/>
    <w:rsid w:val="001747C6"/>
    <w:rsid w:val="001A28F0"/>
    <w:rsid w:val="001A7E86"/>
    <w:rsid w:val="001C11B5"/>
    <w:rsid w:val="002F264D"/>
    <w:rsid w:val="00356129"/>
    <w:rsid w:val="00391777"/>
    <w:rsid w:val="003A289A"/>
    <w:rsid w:val="00415EC6"/>
    <w:rsid w:val="00417114"/>
    <w:rsid w:val="004D5878"/>
    <w:rsid w:val="004E55CC"/>
    <w:rsid w:val="00544506"/>
    <w:rsid w:val="00544BAE"/>
    <w:rsid w:val="0058036B"/>
    <w:rsid w:val="0062677F"/>
    <w:rsid w:val="006C5E46"/>
    <w:rsid w:val="006E6042"/>
    <w:rsid w:val="006F1A63"/>
    <w:rsid w:val="007A6B75"/>
    <w:rsid w:val="007B53C4"/>
    <w:rsid w:val="00807ECC"/>
    <w:rsid w:val="0084282A"/>
    <w:rsid w:val="00873549"/>
    <w:rsid w:val="009029B6"/>
    <w:rsid w:val="009168C8"/>
    <w:rsid w:val="00A70461"/>
    <w:rsid w:val="00A94814"/>
    <w:rsid w:val="00AA785E"/>
    <w:rsid w:val="00AF5AF1"/>
    <w:rsid w:val="00B656BB"/>
    <w:rsid w:val="00BC0C8D"/>
    <w:rsid w:val="00CA0F42"/>
    <w:rsid w:val="00CB0E3C"/>
    <w:rsid w:val="00D33E0B"/>
    <w:rsid w:val="00D766F7"/>
    <w:rsid w:val="00D85C10"/>
    <w:rsid w:val="00DA1915"/>
    <w:rsid w:val="00DB4CDD"/>
    <w:rsid w:val="00E576E3"/>
    <w:rsid w:val="00E678C1"/>
    <w:rsid w:val="00EE1071"/>
    <w:rsid w:val="00F63DD5"/>
    <w:rsid w:val="00FC13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D5D3E"/>
  <w15:docId w15:val="{E47E0F47-EBF9-46EC-B990-01A37D9A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7C6"/>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Footnote Text Char Char,Footnote text,Footnote Text Blue,fn,Footnote Text Char Char Char Char Char Char,Footnote Text Char Char Char Char Char,Footnote Text Blue Char Char Char Char,• Isnasos,Fußnotentextf"/>
    <w:basedOn w:val="Normal"/>
    <w:link w:val="FootnoteTextChar"/>
    <w:uiPriority w:val="99"/>
    <w:qFormat/>
    <w:rsid w:val="001747C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ußnote Char,Footnote Text Char Char Char,Footnote text Char,Footnote Text Blue Char,fn Char,Footnote Text Char Char Char Char Char Char Char,Footnote Text Char Char Char Char Char Char1,• Isnasos Char,Fußnotentextf Char"/>
    <w:basedOn w:val="DefaultParagraphFont"/>
    <w:link w:val="FootnoteText"/>
    <w:uiPriority w:val="99"/>
    <w:rsid w:val="001747C6"/>
    <w:rPr>
      <w:rFonts w:eastAsia="Times New Roman"/>
      <w:sz w:val="20"/>
      <w:szCs w:val="20"/>
    </w:rPr>
  </w:style>
  <w:style w:type="character" w:styleId="FootnoteReference">
    <w:name w:val="footnote reference"/>
    <w:basedOn w:val="DefaultParagraphFont"/>
    <w:uiPriority w:val="99"/>
    <w:rsid w:val="001747C6"/>
    <w:rPr>
      <w:vertAlign w:val="superscript"/>
    </w:rPr>
  </w:style>
  <w:style w:type="paragraph" w:customStyle="1" w:styleId="Default">
    <w:name w:val="Default"/>
    <w:rsid w:val="001747C6"/>
    <w:pPr>
      <w:autoSpaceDE w:val="0"/>
      <w:autoSpaceDN w:val="0"/>
      <w:adjustRightInd w:val="0"/>
    </w:pPr>
    <w:rPr>
      <w:color w:val="000000"/>
    </w:rPr>
  </w:style>
  <w:style w:type="character" w:styleId="CommentReference">
    <w:name w:val="annotation reference"/>
    <w:basedOn w:val="DefaultParagraphFont"/>
    <w:uiPriority w:val="99"/>
    <w:semiHidden/>
    <w:unhideWhenUsed/>
    <w:rsid w:val="001747C6"/>
    <w:rPr>
      <w:sz w:val="16"/>
      <w:szCs w:val="16"/>
    </w:rPr>
  </w:style>
  <w:style w:type="paragraph" w:styleId="CommentText">
    <w:name w:val="annotation text"/>
    <w:basedOn w:val="Normal"/>
    <w:link w:val="CommentTextChar"/>
    <w:uiPriority w:val="99"/>
    <w:unhideWhenUsed/>
    <w:rsid w:val="001747C6"/>
    <w:pPr>
      <w:spacing w:line="240" w:lineRule="auto"/>
    </w:pPr>
    <w:rPr>
      <w:sz w:val="20"/>
      <w:szCs w:val="20"/>
    </w:rPr>
  </w:style>
  <w:style w:type="character" w:customStyle="1" w:styleId="CommentTextChar">
    <w:name w:val="Comment Text Char"/>
    <w:basedOn w:val="DefaultParagraphFont"/>
    <w:link w:val="CommentText"/>
    <w:uiPriority w:val="99"/>
    <w:rsid w:val="001747C6"/>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174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7C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656BB"/>
    <w:rPr>
      <w:b/>
      <w:bCs/>
    </w:rPr>
  </w:style>
  <w:style w:type="character" w:customStyle="1" w:styleId="CommentSubjectChar">
    <w:name w:val="Comment Subject Char"/>
    <w:basedOn w:val="CommentTextChar"/>
    <w:link w:val="CommentSubject"/>
    <w:uiPriority w:val="99"/>
    <w:semiHidden/>
    <w:rsid w:val="00B656BB"/>
    <w:rPr>
      <w:rFonts w:asciiTheme="minorHAnsi" w:hAnsiTheme="minorHAnsi" w:cstheme="minorBidi"/>
      <w:b/>
      <w:bCs/>
      <w:sz w:val="20"/>
      <w:szCs w:val="20"/>
    </w:rPr>
  </w:style>
  <w:style w:type="paragraph" w:styleId="Header">
    <w:name w:val="header"/>
    <w:basedOn w:val="Normal"/>
    <w:link w:val="HeaderChar"/>
    <w:uiPriority w:val="99"/>
    <w:unhideWhenUsed/>
    <w:rsid w:val="009029B6"/>
    <w:pPr>
      <w:tabs>
        <w:tab w:val="center" w:pos="4819"/>
        <w:tab w:val="right" w:pos="9638"/>
      </w:tabs>
      <w:spacing w:after="0" w:line="240" w:lineRule="auto"/>
    </w:pPr>
  </w:style>
  <w:style w:type="character" w:customStyle="1" w:styleId="HeaderChar">
    <w:name w:val="Header Char"/>
    <w:basedOn w:val="DefaultParagraphFont"/>
    <w:link w:val="Header"/>
    <w:uiPriority w:val="99"/>
    <w:rsid w:val="009029B6"/>
    <w:rPr>
      <w:rFonts w:asciiTheme="minorHAnsi" w:hAnsiTheme="minorHAnsi" w:cstheme="minorBidi"/>
      <w:sz w:val="22"/>
      <w:szCs w:val="22"/>
    </w:rPr>
  </w:style>
  <w:style w:type="paragraph" w:styleId="Footer">
    <w:name w:val="footer"/>
    <w:basedOn w:val="Normal"/>
    <w:link w:val="FooterChar"/>
    <w:uiPriority w:val="99"/>
    <w:unhideWhenUsed/>
    <w:rsid w:val="009029B6"/>
    <w:pPr>
      <w:tabs>
        <w:tab w:val="center" w:pos="4819"/>
        <w:tab w:val="right" w:pos="9638"/>
      </w:tabs>
      <w:spacing w:after="0" w:line="240" w:lineRule="auto"/>
    </w:pPr>
  </w:style>
  <w:style w:type="character" w:customStyle="1" w:styleId="FooterChar">
    <w:name w:val="Footer Char"/>
    <w:basedOn w:val="DefaultParagraphFont"/>
    <w:link w:val="Footer"/>
    <w:uiPriority w:val="99"/>
    <w:rsid w:val="009029B6"/>
    <w:rPr>
      <w:rFonts w:asciiTheme="minorHAnsi" w:hAnsiTheme="minorHAnsi" w:cstheme="minorBidi"/>
      <w:sz w:val="22"/>
      <w:szCs w:val="22"/>
    </w:rPr>
  </w:style>
  <w:style w:type="paragraph" w:styleId="ListParagraph">
    <w:name w:val="List Paragraph"/>
    <w:basedOn w:val="Normal"/>
    <w:uiPriority w:val="34"/>
    <w:qFormat/>
    <w:rsid w:val="00391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55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C2FAC-88CB-4322-8B9A-A180D7F0F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5287</Words>
  <Characters>3015</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Rolandas Mockus</dc:creator>
  <cp:lastModifiedBy>Jurgita Bagdonienė | VKC</cp:lastModifiedBy>
  <cp:revision>2</cp:revision>
  <dcterms:created xsi:type="dcterms:W3CDTF">2021-07-13T08:16:00Z</dcterms:created>
  <dcterms:modified xsi:type="dcterms:W3CDTF">2021-07-13T08:16:00Z</dcterms:modified>
</cp:coreProperties>
</file>